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b302" w14:textId="95db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Шал акына Северо - 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18 декабря 2024 года № 25/1. Зарегистрировано Департаментом юстиции Северо-Казахстанской области 19 декабря 2024 года № 7839-15</w:t>
      </w:r>
    </w:p>
    <w:p>
      <w:pPr>
        <w:spacing w:after="0"/>
        <w:ind w:left="0"/>
        <w:jc w:val="both"/>
      </w:pPr>
      <w:bookmarkStart w:name="z4" w:id="0"/>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7610-15)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маслихата района Шал акына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Шал акына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Шал акына Северо-Казахстанской области";</w:t>
      </w:r>
    </w:p>
    <w:bookmarkEnd w:id="11"/>
    <w:bookmarkStart w:name="z27"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8" w:id="13"/>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1"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2"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3"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адресной социальной помощью;</w:t>
      </w:r>
    </w:p>
    <w:bookmarkEnd w:id="18"/>
    <w:bookmarkStart w:name="z34"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5"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7"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8" w:id="23"/>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района Шал акына Северо-Казахстанской области.</w:t>
      </w:r>
    </w:p>
    <w:bookmarkEnd w:id="23"/>
    <w:bookmarkStart w:name="z39"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4"/>
    <w:bookmarkStart w:name="z40" w:id="25"/>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5"/>
    <w:bookmarkStart w:name="z41"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2" w:id="2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7"/>
    <w:bookmarkStart w:name="z43"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4"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5"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6"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47" w:id="3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48"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49"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50"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51"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2" w:id="3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37"/>
    <w:bookmarkStart w:name="z53" w:id="38"/>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8"/>
    <w:bookmarkStart w:name="z54" w:id="39"/>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9"/>
    <w:bookmarkStart w:name="z55" w:id="40"/>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0"/>
    <w:bookmarkStart w:name="z56" w:id="4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4"/>
    <w:bookmarkStart w:name="z60"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46"/>
    <w:bookmarkStart w:name="z62"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7"/>
    <w:bookmarkStart w:name="z63" w:id="48"/>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1"/>
    <w:bookmarkStart w:name="z67" w:id="52"/>
    <w:p>
      <w:pPr>
        <w:spacing w:after="0"/>
        <w:ind w:left="0"/>
        <w:jc w:val="both"/>
      </w:pPr>
      <w:r>
        <w:rPr>
          <w:rFonts w:ascii="Times New Roman"/>
          <w:b w:val="false"/>
          <w:i w:val="false"/>
          <w:color w:val="000000"/>
          <w:sz w:val="28"/>
        </w:rPr>
        <w:t>
      2) Международной женский день – 8 марта:</w:t>
      </w:r>
    </w:p>
    <w:bookmarkEnd w:id="52"/>
    <w:bookmarkStart w:name="z68" w:id="5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3"/>
    <w:bookmarkStart w:name="z69"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4"/>
    <w:bookmarkStart w:name="z70" w:id="55"/>
    <w:p>
      <w:pPr>
        <w:spacing w:after="0"/>
        <w:ind w:left="0"/>
        <w:jc w:val="both"/>
      </w:pPr>
      <w:r>
        <w:rPr>
          <w:rFonts w:ascii="Times New Roman"/>
          <w:b w:val="false"/>
          <w:i w:val="false"/>
          <w:color w:val="000000"/>
          <w:sz w:val="28"/>
        </w:rPr>
        <w:t>
      3) День защитника Отечества - 7 мая:</w:t>
      </w:r>
    </w:p>
    <w:bookmarkEnd w:id="55"/>
    <w:bookmarkStart w:name="z71"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7"/>
    <w:bookmarkStart w:name="z73" w:id="58"/>
    <w:p>
      <w:pPr>
        <w:spacing w:after="0"/>
        <w:ind w:left="0"/>
        <w:jc w:val="both"/>
      </w:pPr>
      <w:r>
        <w:rPr>
          <w:rFonts w:ascii="Times New Roman"/>
          <w:b w:val="false"/>
          <w:i w:val="false"/>
          <w:color w:val="000000"/>
          <w:sz w:val="28"/>
        </w:rPr>
        <w:t>
      4) День Победы - 9 мая:</w:t>
      </w:r>
    </w:p>
    <w:bookmarkEnd w:id="58"/>
    <w:bookmarkStart w:name="z74"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пятьсот тысяч) тенге;</w:t>
      </w:r>
    </w:p>
    <w:bookmarkEnd w:id="59"/>
    <w:bookmarkStart w:name="z75"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пятьсот тысяч) тенге;</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1"/>
    <w:bookmarkStart w:name="z77"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2"/>
    <w:bookmarkStart w:name="z78"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63"/>
    <w:bookmarkStart w:name="z79"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64"/>
    <w:bookmarkStart w:name="z80"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65"/>
    <w:bookmarkStart w:name="z81"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66"/>
    <w:bookmarkStart w:name="z82"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67"/>
    <w:bookmarkStart w:name="z83" w:id="6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(шестидесяти тысяч) тенге;</w:t>
      </w:r>
    </w:p>
    <w:bookmarkEnd w:id="68"/>
    <w:bookmarkStart w:name="z84"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69"/>
    <w:bookmarkStart w:name="z85"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70"/>
    <w:bookmarkStart w:name="z86"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71"/>
    <w:bookmarkStart w:name="z87"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72"/>
    <w:bookmarkStart w:name="z88"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73"/>
    <w:bookmarkStart w:name="z89" w:id="7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4"/>
    <w:bookmarkStart w:name="z90"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75"/>
    <w:bookmarkStart w:name="z91"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6"/>
    <w:bookmarkStart w:name="z92"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93"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94"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5"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6" w:id="8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81"/>
    <w:bookmarkStart w:name="z97" w:id="8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82"/>
    <w:bookmarkStart w:name="z98" w:id="8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3"/>
    <w:bookmarkStart w:name="z99"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4"/>
    <w:bookmarkStart w:name="z100" w:id="8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5"/>
    <w:bookmarkStart w:name="z101" w:id="8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6"/>
    <w:bookmarkStart w:name="z102" w:id="8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7"/>
    <w:bookmarkStart w:name="z103" w:id="8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8"/>
    <w:bookmarkStart w:name="z104" w:id="89"/>
    <w:p>
      <w:pPr>
        <w:spacing w:after="0"/>
        <w:ind w:left="0"/>
        <w:jc w:val="both"/>
      </w:pPr>
      <w:r>
        <w:rPr>
          <w:rFonts w:ascii="Times New Roman"/>
          <w:b w:val="false"/>
          <w:i w:val="false"/>
          <w:color w:val="000000"/>
          <w:sz w:val="28"/>
        </w:rPr>
        <w:t>
      7) День Конституции Республики Казахстан – 30 августа:</w:t>
      </w:r>
    </w:p>
    <w:bookmarkEnd w:id="89"/>
    <w:bookmarkStart w:name="z105" w:id="9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91"/>
    <w:bookmarkStart w:name="z107" w:id="9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92"/>
    <w:bookmarkStart w:name="z108" w:id="93"/>
    <w:p>
      <w:pPr>
        <w:spacing w:after="0"/>
        <w:ind w:left="0"/>
        <w:jc w:val="both"/>
      </w:pPr>
      <w:r>
        <w:rPr>
          <w:rFonts w:ascii="Times New Roman"/>
          <w:b w:val="false"/>
          <w:i w:val="false"/>
          <w:color w:val="000000"/>
          <w:sz w:val="28"/>
        </w:rPr>
        <w:t>
      8) День Независимости Республики Казахстан - 16 декабря:</w:t>
      </w:r>
    </w:p>
    <w:bookmarkEnd w:id="93"/>
    <w:bookmarkStart w:name="z109" w:id="9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уголовного дела - в размере 200 000 (двух ста тысяч) тенге.</w:t>
      </w:r>
    </w:p>
    <w:bookmarkEnd w:id="94"/>
    <w:bookmarkStart w:name="z110" w:id="95"/>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5"/>
    <w:bookmarkStart w:name="z111" w:id="96"/>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w:t>
      </w:r>
    </w:p>
    <w:bookmarkEnd w:id="96"/>
    <w:bookmarkStart w:name="z112" w:id="97"/>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7"/>
    <w:bookmarkStart w:name="z113" w:id="98"/>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8"/>
    <w:bookmarkStart w:name="z114" w:id="99"/>
    <w:p>
      <w:pPr>
        <w:spacing w:after="0"/>
        <w:ind w:left="0"/>
        <w:jc w:val="both"/>
      </w:pPr>
      <w:r>
        <w:rPr>
          <w:rFonts w:ascii="Times New Roman"/>
          <w:b w:val="false"/>
          <w:i w:val="false"/>
          <w:color w:val="000000"/>
          <w:sz w:val="28"/>
        </w:rPr>
        <w:t>
      3) лицам, состоящим на диспансерном учете с заболеванием туберкулез, ежемесячно в размере 7 (семи) месячных расчетных показателей;</w:t>
      </w:r>
    </w:p>
    <w:bookmarkEnd w:id="99"/>
    <w:bookmarkStart w:name="z115" w:id="100"/>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100"/>
    <w:bookmarkStart w:name="z116" w:id="101"/>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101"/>
    <w:bookmarkStart w:name="z117" w:id="102"/>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социально значимых заболеваний,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5 (пяти) месячных расчетных показателей;</w:t>
      </w:r>
    </w:p>
    <w:bookmarkEnd w:id="102"/>
    <w:bookmarkStart w:name="z118" w:id="103"/>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5 (пяти) месячных расчетных показателей;</w:t>
      </w:r>
    </w:p>
    <w:bookmarkEnd w:id="103"/>
    <w:bookmarkStart w:name="z119" w:id="104"/>
    <w:p>
      <w:pPr>
        <w:spacing w:after="0"/>
        <w:ind w:left="0"/>
        <w:jc w:val="both"/>
      </w:pPr>
      <w:r>
        <w:rPr>
          <w:rFonts w:ascii="Times New Roman"/>
          <w:b w:val="false"/>
          <w:i w:val="false"/>
          <w:color w:val="000000"/>
          <w:sz w:val="28"/>
        </w:rPr>
        <w:t>
      8) детям – сиротам, детям, оставшимся без попечения родителей, 1 (один) раз в год в размере 10 (десяти) месячных расчетных показателей;</w:t>
      </w:r>
    </w:p>
    <w:bookmarkEnd w:id="104"/>
    <w:bookmarkStart w:name="z120" w:id="105"/>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5 (пяти) месячных расчетных показателей.</w:t>
      </w:r>
    </w:p>
    <w:bookmarkEnd w:id="105"/>
    <w:bookmarkStart w:name="z121" w:id="106"/>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6"/>
    <w:bookmarkStart w:name="z122" w:id="107"/>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w:t>
      </w:r>
    </w:p>
    <w:bookmarkEnd w:id="107"/>
    <w:bookmarkStart w:name="z123" w:id="108"/>
    <w:p>
      <w:pPr>
        <w:spacing w:after="0"/>
        <w:ind w:left="0"/>
        <w:jc w:val="both"/>
      </w:pPr>
      <w:r>
        <w:rPr>
          <w:rFonts w:ascii="Times New Roman"/>
          <w:b w:val="false"/>
          <w:i w:val="false"/>
          <w:color w:val="000000"/>
          <w:sz w:val="28"/>
        </w:rPr>
        <w:t>
      малообеспеченным гражданам (семьям) и семьям, имеющим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 не ставшими обладателями государственных общеобразовательных грантов и кредитов, в размере 10 (десяти) месячных расчетных показателей;</w:t>
      </w:r>
    </w:p>
    <w:bookmarkEnd w:id="108"/>
    <w:bookmarkStart w:name="z124" w:id="109"/>
    <w:p>
      <w:pPr>
        <w:spacing w:after="0"/>
        <w:ind w:left="0"/>
        <w:jc w:val="both"/>
      </w:pPr>
      <w:r>
        <w:rPr>
          <w:rFonts w:ascii="Times New Roman"/>
          <w:b w:val="false"/>
          <w:i w:val="false"/>
          <w:color w:val="000000"/>
          <w:sz w:val="28"/>
        </w:rPr>
        <w:t>
      лицам, имеющим социально значимые заболевания, согласно Перечня социально значимых заболеваний, или неспособным к самообслуживанию в связи с преклонным возрастом, в размере 5 (пяти) месячных расчетных показателей.</w:t>
      </w:r>
    </w:p>
    <w:bookmarkEnd w:id="109"/>
    <w:bookmarkStart w:name="z125" w:id="110"/>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10"/>
    <w:bookmarkStart w:name="z126"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 1 (один) раз в два года;</w:t>
      </w:r>
    </w:p>
    <w:bookmarkEnd w:id="111"/>
    <w:bookmarkStart w:name="z127"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112"/>
    <w:bookmarkStart w:name="z128" w:id="11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4 (четырех) месячных расчетных показателей;</w:t>
      </w:r>
    </w:p>
    <w:bookmarkEnd w:id="113"/>
    <w:bookmarkStart w:name="z129" w:id="11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4"/>
    <w:bookmarkStart w:name="z130" w:id="115"/>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60 (шестидесяти) месячных расчетных показателей на основании списка уполномоченного органа;</w:t>
      </w:r>
    </w:p>
    <w:bookmarkEnd w:id="115"/>
    <w:bookmarkStart w:name="z131" w:id="116"/>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Шал акына – ежемесячно в размере 15 (пятнадцать) месячных расчетных показателей.</w:t>
      </w:r>
    </w:p>
    <w:bookmarkEnd w:id="116"/>
    <w:bookmarkStart w:name="z132" w:id="117"/>
    <w:p>
      <w:pPr>
        <w:spacing w:after="0"/>
        <w:ind w:left="0"/>
        <w:jc w:val="both"/>
      </w:pPr>
      <w:r>
        <w:rPr>
          <w:rFonts w:ascii="Times New Roman"/>
          <w:b w:val="false"/>
          <w:i w:val="false"/>
          <w:color w:val="000000"/>
          <w:sz w:val="28"/>
        </w:rPr>
        <w:t>
      Действие настоящего пункта не распространяется на лиц, указанных в подпунктах 4) и 5) части первой статьи 8 Закона.</w:t>
      </w:r>
    </w:p>
    <w:bookmarkEnd w:id="117"/>
    <w:bookmarkStart w:name="z133" w:id="118"/>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8"/>
    <w:bookmarkStart w:name="z134" w:id="119"/>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9"/>
    <w:bookmarkStart w:name="z135" w:id="120"/>
    <w:p>
      <w:pPr>
        <w:spacing w:after="0"/>
        <w:ind w:left="0"/>
        <w:jc w:val="left"/>
      </w:pPr>
      <w:r>
        <w:rPr>
          <w:rFonts w:ascii="Times New Roman"/>
          <w:b/>
          <w:i w:val="false"/>
          <w:color w:val="000000"/>
        </w:rPr>
        <w:t xml:space="preserve"> Глава 3. Порядок оказания социальной помощи</w:t>
      </w:r>
    </w:p>
    <w:bookmarkEnd w:id="120"/>
    <w:bookmarkStart w:name="z136" w:id="121"/>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21"/>
    <w:bookmarkStart w:name="z137" w:id="12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2"/>
    <w:bookmarkStart w:name="z138" w:id="12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3"/>
    <w:bookmarkStart w:name="z139" w:id="124"/>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w:t>
      </w:r>
    </w:p>
    <w:bookmarkEnd w:id="124"/>
    <w:bookmarkStart w:name="z140" w:id="125"/>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5"/>
    <w:bookmarkStart w:name="z141" w:id="126"/>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6"/>
    <w:bookmarkStart w:name="z142" w:id="127"/>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7"/>
    <w:bookmarkStart w:name="z143" w:id="128"/>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8"/>
    <w:bookmarkStart w:name="z144" w:id="129"/>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9"/>
    <w:bookmarkStart w:name="z145" w:id="130"/>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30"/>
    <w:bookmarkStart w:name="z146" w:id="13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31"/>
    <w:bookmarkStart w:name="z147" w:id="13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2"/>
    <w:bookmarkStart w:name="z148" w:id="133"/>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3"/>
    <w:bookmarkStart w:name="z149" w:id="13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4"/>
    <w:bookmarkStart w:name="z150" w:id="13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5"/>
    <w:bookmarkStart w:name="z151" w:id="13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6"/>
    <w:bookmarkStart w:name="z152" w:id="13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7"/>
    <w:bookmarkStart w:name="z153" w:id="138"/>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8"/>
    <w:bookmarkStart w:name="z154"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5"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6" w:id="141"/>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41"/>
    <w:bookmarkStart w:name="z157" w:id="142"/>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2"/>
    <w:bookmarkStart w:name="z158" w:id="143"/>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43"/>
    <w:bookmarkStart w:name="z159" w:id="144"/>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4"/>
    <w:bookmarkStart w:name="z160" w:id="145"/>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5"/>
    <w:bookmarkStart w:name="z161" w:id="146"/>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6"/>
    <w:bookmarkStart w:name="z162" w:id="147"/>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7"/>
    <w:bookmarkStart w:name="z163" w:id="148"/>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8"/>
    <w:bookmarkStart w:name="z164" w:id="149"/>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9"/>
    <w:bookmarkStart w:name="z165" w:id="150"/>
    <w:p>
      <w:pPr>
        <w:spacing w:after="0"/>
        <w:ind w:left="0"/>
        <w:jc w:val="both"/>
      </w:pPr>
      <w:r>
        <w:rPr>
          <w:rFonts w:ascii="Times New Roman"/>
          <w:b w:val="false"/>
          <w:i w:val="false"/>
          <w:color w:val="000000"/>
          <w:sz w:val="28"/>
        </w:rPr>
        <w:t>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сельского округа.</w:t>
      </w:r>
    </w:p>
    <w:bookmarkEnd w:id="150"/>
    <w:bookmarkStart w:name="z166" w:id="151"/>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51"/>
    <w:bookmarkStart w:name="z167" w:id="152"/>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2"/>
    <w:bookmarkStart w:name="z168" w:id="153"/>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коммуникаций;</w:t>
      </w:r>
    </w:p>
    <w:bookmarkEnd w:id="153"/>
    <w:bookmarkStart w:name="z169" w:id="154"/>
    <w:p>
      <w:pPr>
        <w:spacing w:after="0"/>
        <w:ind w:left="0"/>
        <w:jc w:val="both"/>
      </w:pPr>
      <w:r>
        <w:rPr>
          <w:rFonts w:ascii="Times New Roman"/>
          <w:b w:val="false"/>
          <w:i w:val="false"/>
          <w:color w:val="000000"/>
          <w:sz w:val="28"/>
        </w:rPr>
        <w:t>
      использования информационных систем;</w:t>
      </w:r>
    </w:p>
    <w:bookmarkEnd w:id="154"/>
    <w:bookmarkStart w:name="z170" w:id="155"/>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5"/>
    <w:bookmarkStart w:name="z171" w:id="156"/>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6"/>
    <w:bookmarkStart w:name="z172" w:id="15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7"/>
    <w:bookmarkStart w:name="z173" w:id="15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8"/>
    <w:bookmarkStart w:name="z174" w:id="159"/>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9"/>
    <w:bookmarkStart w:name="z175" w:id="160"/>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60"/>
    <w:bookmarkStart w:name="z176" w:id="161"/>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61"/>
    <w:bookmarkStart w:name="z177" w:id="162"/>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2"/>
    <w:bookmarkStart w:name="z178" w:id="163"/>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3"/>
    <w:bookmarkStart w:name="z179" w:id="164"/>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4"/>
    <w:bookmarkStart w:name="z180" w:id="16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5"/>
    <w:bookmarkStart w:name="z181" w:id="16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6"/>
    <w:bookmarkStart w:name="z182" w:id="16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7"/>
    <w:bookmarkStart w:name="z183" w:id="168"/>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8"/>
    <w:bookmarkStart w:name="z184" w:id="169"/>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9"/>
    <w:bookmarkStart w:name="z185" w:id="170"/>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Шал акына на текущий финансовый год.</w:t>
      </w:r>
    </w:p>
    <w:bookmarkEnd w:id="170"/>
    <w:bookmarkStart w:name="z186" w:id="171"/>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71"/>
    <w:bookmarkStart w:name="z187" w:id="17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2"/>
    <w:bookmarkStart w:name="z188" w:id="173"/>
    <w:p>
      <w:pPr>
        <w:spacing w:after="0"/>
        <w:ind w:left="0"/>
        <w:jc w:val="both"/>
      </w:pPr>
      <w:r>
        <w:rPr>
          <w:rFonts w:ascii="Times New Roman"/>
          <w:b w:val="false"/>
          <w:i w:val="false"/>
          <w:color w:val="000000"/>
          <w:sz w:val="28"/>
        </w:rPr>
        <w:t>
      28. Социальная помощь прекращается в случаях:</w:t>
      </w:r>
    </w:p>
    <w:bookmarkEnd w:id="173"/>
    <w:bookmarkStart w:name="z189" w:id="174"/>
    <w:p>
      <w:pPr>
        <w:spacing w:after="0"/>
        <w:ind w:left="0"/>
        <w:jc w:val="both"/>
      </w:pPr>
      <w:r>
        <w:rPr>
          <w:rFonts w:ascii="Times New Roman"/>
          <w:b w:val="false"/>
          <w:i w:val="false"/>
          <w:color w:val="000000"/>
          <w:sz w:val="28"/>
        </w:rPr>
        <w:t>
      1) смерти получателя;</w:t>
      </w:r>
    </w:p>
    <w:bookmarkEnd w:id="174"/>
    <w:bookmarkStart w:name="z190" w:id="175"/>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bookmarkEnd w:id="175"/>
    <w:bookmarkStart w:name="z191" w:id="17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6"/>
    <w:bookmarkStart w:name="z192" w:id="17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7"/>
    <w:bookmarkStart w:name="z193" w:id="17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8"/>
    <w:bookmarkStart w:name="z194" w:id="179"/>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9"/>
    <w:bookmarkStart w:name="z195"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80"/>
    <w:bookmarkStart w:name="z196" w:id="181"/>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1"/>
    <w:bookmarkStart w:name="z197" w:id="182"/>
    <w:p>
      <w:pPr>
        <w:spacing w:after="0"/>
        <w:ind w:left="0"/>
        <w:jc w:val="both"/>
      </w:pPr>
      <w:r>
        <w:rPr>
          <w:rFonts w:ascii="Times New Roman"/>
          <w:b w:val="false"/>
          <w:i w:val="false"/>
          <w:color w:val="000000"/>
          <w:sz w:val="28"/>
        </w:rPr>
        <w:t>
      Получатели социальной помощи направляют уведомление в уполномоченный орган по оказанию социальной помощи от себя или от имени семьи (или представителя по доверенности, выданной в соответствии со статьей 167 Гражданского кодекса Республики Казахстан) о возникновении оснований для прекращения выплаты социальной помощи, со дня их наступления.</w:t>
      </w:r>
    </w:p>
    <w:bookmarkEnd w:id="182"/>
    <w:bookmarkStart w:name="z198" w:id="183"/>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3"/>
    <w:bookmarkStart w:name="z199" w:id="184"/>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4"/>
    <w:bookmarkStart w:name="z200" w:id="185"/>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