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6f7e" w14:textId="9d16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Атырау</w:t>
      </w:r>
    </w:p>
    <w:p>
      <w:pPr>
        <w:spacing w:after="0"/>
        <w:ind w:left="0"/>
        <w:jc w:val="both"/>
      </w:pPr>
      <w:r>
        <w:rPr>
          <w:rFonts w:ascii="Times New Roman"/>
          <w:b w:val="false"/>
          <w:i w:val="false"/>
          <w:color w:val="000000"/>
          <w:sz w:val="28"/>
        </w:rPr>
        <w:t>Решение маслихата города Атырау Атырауской области от 12 апреля 2024 года № 102. Зарегистрировано в Департаменте юстиции Атырауской области 15 апреля 2024 года № 5175-06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w:t>
      </w:r>
    </w:p>
    <w:bookmarkEnd w:id="0"/>
    <w:bookmarkStart w:name="z5" w:id="1"/>
    <w:p>
      <w:pPr>
        <w:spacing w:after="0"/>
        <w:ind w:left="0"/>
        <w:jc w:val="both"/>
      </w:pPr>
      <w:r>
        <w:rPr>
          <w:rFonts w:ascii="Times New Roman"/>
          <w:b w:val="false"/>
          <w:i w:val="false"/>
          <w:color w:val="000000"/>
          <w:sz w:val="28"/>
        </w:rPr>
        <w:t xml:space="preserve">
      Маслихат города Атырау </w:t>
      </w:r>
      <w:r>
        <w:rPr>
          <w:rFonts w:ascii="Times New Roman"/>
          <w:b/>
          <w:i w:val="false"/>
          <w:color w:val="000000"/>
          <w:sz w:val="28"/>
        </w:rPr>
        <w:t>РЕШИЛ:</w:t>
      </w:r>
    </w:p>
    <w:bookmarkEnd w:id="1"/>
    <w:bookmarkStart w:name="z6" w:id="2"/>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Атырау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Атырау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Атырау</w:t>
            </w:r>
            <w:r>
              <w:br/>
            </w:r>
            <w:r>
              <w:rPr>
                <w:rFonts w:ascii="Times New Roman"/>
                <w:b w:val="false"/>
                <w:i w:val="false"/>
                <w:color w:val="000000"/>
                <w:sz w:val="20"/>
              </w:rPr>
              <w:t>от 12 апреля 2024 года</w:t>
            </w:r>
            <w:r>
              <w:br/>
            </w:r>
            <w:r>
              <w:rPr>
                <w:rFonts w:ascii="Times New Roman"/>
                <w:b w:val="false"/>
                <w:i w:val="false"/>
                <w:color w:val="000000"/>
                <w:sz w:val="20"/>
              </w:rPr>
              <w:t>№ 102</w:t>
            </w:r>
          </w:p>
        </w:tc>
      </w:tr>
    </w:tbl>
    <w:bookmarkStart w:name="z11" w:id="5"/>
    <w:p>
      <w:pPr>
        <w:spacing w:after="0"/>
        <w:ind w:left="0"/>
        <w:jc w:val="left"/>
      </w:pPr>
      <w:r>
        <w:rPr>
          <w:rFonts w:ascii="Times New Roman"/>
          <w:b/>
          <w:i w:val="false"/>
          <w:color w:val="000000"/>
        </w:rPr>
        <w:t xml:space="preserve"> Размер и порядок оказания жилищной помощи в городе Атырау</w:t>
      </w:r>
    </w:p>
    <w:bookmarkEnd w:id="5"/>
    <w:bookmarkStart w:name="z12"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городе Атырау,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bookmarkStart w:name="z13" w:id="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7"/>
    <w:bookmarkStart w:name="z14"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
    <w:bookmarkStart w:name="z15"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9"/>
    <w:bookmarkStart w:name="z16" w:id="10"/>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10"/>
    <w:bookmarkStart w:name="z17" w:id="11"/>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"Атырауский городской отдел занятости и социальных программ" (далее - уполномоченный орган).</w:t>
      </w:r>
    </w:p>
    <w:bookmarkEnd w:id="11"/>
    <w:bookmarkStart w:name="z18" w:id="12"/>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 33763) (далее- Правила).</w:t>
      </w:r>
    </w:p>
    <w:bookmarkEnd w:id="12"/>
    <w:bookmarkStart w:name="z19" w:id="13"/>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 на эти цели, в размере 3 (трех) процентов.</w:t>
      </w:r>
    </w:p>
    <w:bookmarkEnd w:id="13"/>
    <w:bookmarkStart w:name="z20" w:id="14"/>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одного человека, но не менее однокомнатной квартиры или комнаты в общежитии.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внесены изменения на государственном языке, текст на русском языке не меняется, решением маслихата города Атырау Атырауской области от 27.06.2024 № </w:t>
      </w:r>
      <w:r>
        <w:rPr>
          <w:rFonts w:ascii="Times New Roman"/>
          <w:b w:val="false"/>
          <w:i w:val="false"/>
          <w:color w:val="000000"/>
          <w:sz w:val="28"/>
        </w:rPr>
        <w:t>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5"/>
    <w:bookmarkStart w:name="z22" w:id="16"/>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решения либо административном акте)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 предоставлением документов согласно Правилам.</w:t>
      </w:r>
    </w:p>
    <w:bookmarkEnd w:id="16"/>
    <w:bookmarkStart w:name="z23" w:id="17"/>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7"/>
    <w:bookmarkStart w:name="z24" w:id="18"/>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8"/>
    <w:bookmarkStart w:name="z25" w:id="19"/>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города на соответствующий финансовый год.</w:t>
      </w:r>
    </w:p>
    <w:bookmarkEnd w:id="19"/>
    <w:bookmarkStart w:name="z26" w:id="20"/>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назначения.</w:t>
      </w:r>
    </w:p>
    <w:bookmarkEnd w:id="20"/>
    <w:bookmarkStart w:name="z27" w:id="21"/>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законодательном порядке.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города Атырау</w:t>
            </w:r>
            <w:r>
              <w:br/>
            </w:r>
            <w:r>
              <w:rPr>
                <w:rFonts w:ascii="Times New Roman"/>
                <w:b w:val="false"/>
                <w:i w:val="false"/>
                <w:color w:val="000000"/>
                <w:sz w:val="20"/>
              </w:rPr>
              <w:t>от 12 апреля 2024 года</w:t>
            </w:r>
            <w:r>
              <w:br/>
            </w:r>
            <w:r>
              <w:rPr>
                <w:rFonts w:ascii="Times New Roman"/>
                <w:b w:val="false"/>
                <w:i w:val="false"/>
                <w:color w:val="000000"/>
                <w:sz w:val="20"/>
              </w:rPr>
              <w:t>№ 102</w:t>
            </w:r>
          </w:p>
        </w:tc>
      </w:tr>
    </w:tbl>
    <w:bookmarkStart w:name="z29" w:id="22"/>
    <w:p>
      <w:pPr>
        <w:spacing w:after="0"/>
        <w:ind w:left="0"/>
        <w:jc w:val="left"/>
      </w:pPr>
      <w:r>
        <w:rPr>
          <w:rFonts w:ascii="Times New Roman"/>
          <w:b/>
          <w:i w:val="false"/>
          <w:color w:val="000000"/>
        </w:rPr>
        <w:t xml:space="preserve"> Перечень признанных утратившими силу некоторых решений маслихата города Атырау</w:t>
      </w:r>
    </w:p>
    <w:bookmarkEnd w:id="22"/>
    <w:bookmarkStart w:name="z30"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"Об определении размера и порядка оказания жилищной помощи в городе Атырау" от 19 ноября 2015 года № 308 (зарегистрировано в Реестре государственной регистрации нормативных правовых актов под № 3389);</w:t>
      </w:r>
    </w:p>
    <w:bookmarkEnd w:id="23"/>
    <w:bookmarkStart w:name="z31"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дополнения в решение городского маслихата от 19 ноября 2015 года № 308 "Об утверждении правил оказания жилищной помощи малообеспеченным семьям (гражданам), проживающим в городе Атырау" от 28 марта 2016 года № 9 (зарегистрировано в Реестре государственной регистрации нормативных правовых актов под № 3482);</w:t>
      </w:r>
    </w:p>
    <w:bookmarkEnd w:id="24"/>
    <w:bookmarkStart w:name="z32"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изменения в решение Атырауского городского маслихата от 19 ноября 2015 года № 308 "Об утверждении правил оказания жилищной помощи малообеспеченным семьям (гражданам), проживающим в городе Атырау" от 13 июня 2016 года № 33 (зарегистрировано в Реестре государственной регистрации нормативных правовых актов под № 3547);</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 внесении изменений и дополнений в решение Атырауского городского маслихата от 19 ноября 2015 года № 308 "Об утверждении правил оказания жилищной помощи малообеспеченным семьям (гражданам), проживающим в городе Атырау" от 26 июня 2019 года № 375 (зарегистрировано в Реестре государственной регистрации нормативных правовых актов под № 4440);</w:t>
      </w:r>
    </w:p>
    <w:bookmarkEnd w:id="26"/>
    <w:bookmarkStart w:name="z34"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Атырау "О внесении изменений в решение Атырауского городского маслихата от 19 ноября 2015 года № 308 "Об утверждении правил оказания жилищной помощи малообеспеченным семьям (гражданам), проживающим в городе Атырау" от 10 апреля 2020 года № 486 (зарегистрировано в Реестре государственной регистрации нормативных правовых актов под № 4640);</w:t>
      </w:r>
    </w:p>
    <w:bookmarkEnd w:id="27"/>
    <w:bookmarkStart w:name="z35"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Атырау "О внесении изменений в решение Атырауского городского маслихата от 19 ноября 2015 года № 308 "Об утверждении правил оказания жилищной помощи малообеспеченным семьям (гражданам), проживающим в городе Атырау" от 16 января 2023 года № 223 (зарегистрировано в Реестре государственной регистрации нормативных правовых актов под № 4972);</w:t>
      </w:r>
    </w:p>
    <w:bookmarkEnd w:id="28"/>
    <w:bookmarkStart w:name="z36"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Атырау "О внесении изменений и дополнения в решение Атырауского городского маслихата от 19 ноября 2015 года № 308 "Об определении размера и порядка оказания жилищной помощи в городе Атырау" от 17 августа 2023 года № 46 (зарегистрировано в Реестре государственной регистрации нормативных правовых актов под № 5074-06).</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