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7297" w14:textId="12d7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Индерского района от 12 января 2023 года № 7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Индерского района"</w:t>
      </w:r>
    </w:p>
    <w:p>
      <w:pPr>
        <w:spacing w:after="0"/>
        <w:ind w:left="0"/>
        <w:jc w:val="both"/>
      </w:pPr>
      <w:r>
        <w:rPr>
          <w:rFonts w:ascii="Times New Roman"/>
          <w:b w:val="false"/>
          <w:i w:val="false"/>
          <w:color w:val="000000"/>
          <w:sz w:val="28"/>
        </w:rPr>
        <w:t>Постановление акимата Индерского района Атырауской области от 27 февраля 2024 года № 47. Зарегистрировано в Департаменте юстиции Атырауской области 27 февраля 2024 года № 5137-06</w:t>
      </w:r>
    </w:p>
    <w:p>
      <w:pPr>
        <w:spacing w:after="0"/>
        <w:ind w:left="0"/>
        <w:jc w:val="both"/>
      </w:pPr>
      <w:bookmarkStart w:name="z4" w:id="0"/>
      <w:r>
        <w:rPr>
          <w:rFonts w:ascii="Times New Roman"/>
          <w:b w:val="false"/>
          <w:i w:val="false"/>
          <w:color w:val="000000"/>
          <w:sz w:val="28"/>
        </w:rPr>
        <w:t>
      Акимат Индерского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Индерского района от 12 января 2023 года № 7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Индерского района" (зарегистрировано в Реестре государственной регистрации нормативных правовых актов за № 4973)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постановления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Индерского района.</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Индерского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Шамуратов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Индерского района</w:t>
            </w:r>
            <w:r>
              <w:br/>
            </w:r>
            <w:r>
              <w:rPr>
                <w:rFonts w:ascii="Times New Roman"/>
                <w:b w:val="false"/>
                <w:i w:val="false"/>
                <w:color w:val="000000"/>
                <w:sz w:val="20"/>
              </w:rPr>
              <w:t>от 27 февраля 2024 года № 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Индерского района</w:t>
            </w:r>
            <w:r>
              <w:br/>
            </w:r>
            <w:r>
              <w:rPr>
                <w:rFonts w:ascii="Times New Roman"/>
                <w:b w:val="false"/>
                <w:i w:val="false"/>
                <w:color w:val="000000"/>
                <w:sz w:val="20"/>
              </w:rPr>
              <w:t>от 12 января 2023 года № 7</w:t>
            </w:r>
          </w:p>
        </w:tc>
      </w:tr>
    </w:tbl>
    <w:bookmarkStart w:name="z12"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Индерского района</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Индерского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Индерского района.</w:t>
      </w:r>
    </w:p>
    <w:bookmarkEnd w:id="6"/>
    <w:bookmarkStart w:name="z15"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7"/>
    <w:bookmarkStart w:name="z16"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7"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8" w:id="10"/>
    <w:p>
      <w:pPr>
        <w:spacing w:after="0"/>
        <w:ind w:left="0"/>
        <w:jc w:val="both"/>
      </w:pPr>
      <w:r>
        <w:rPr>
          <w:rFonts w:ascii="Times New Roman"/>
          <w:b w:val="false"/>
          <w:i w:val="false"/>
          <w:color w:val="000000"/>
          <w:sz w:val="28"/>
        </w:rPr>
        <w:t>
      3) общее имущество объекта кондоминиума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0"/>
    <w:bookmarkStart w:name="z19"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0"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1"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2"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3"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4"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5"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6" w:id="18"/>
    <w:p>
      <w:pPr>
        <w:spacing w:after="0"/>
        <w:ind w:left="0"/>
        <w:jc w:val="both"/>
      </w:pPr>
      <w:r>
        <w:rPr>
          <w:rFonts w:ascii="Times New Roman"/>
          <w:b w:val="false"/>
          <w:i w:val="false"/>
          <w:color w:val="000000"/>
          <w:sz w:val="28"/>
        </w:rPr>
        <w:t>
      3. Государственное учреждение "Индерский районный отдел жилищно-коммунального хозяйства, пассажирского транспорта, автомобильных дорог и жилищной инспекции"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18"/>
    <w:bookmarkStart w:name="z27" w:id="19"/>
    <w:p>
      <w:pPr>
        <w:spacing w:after="0"/>
        <w:ind w:left="0"/>
        <w:jc w:val="both"/>
      </w:pPr>
      <w:r>
        <w:rPr>
          <w:rFonts w:ascii="Times New Roman"/>
          <w:b w:val="false"/>
          <w:i w:val="false"/>
          <w:color w:val="000000"/>
          <w:sz w:val="28"/>
        </w:rPr>
        <w:t xml:space="preserve">
      4. Государственное учреждение "Отдел земельных отношений, архитектуры и градостроительства Индерского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19"/>
    <w:bookmarkStart w:name="z28" w:id="20"/>
    <w:p>
      <w:pPr>
        <w:spacing w:after="0"/>
        <w:ind w:left="0"/>
        <w:jc w:val="both"/>
      </w:pPr>
      <w:r>
        <w:rPr>
          <w:rFonts w:ascii="Times New Roman"/>
          <w:b w:val="false"/>
          <w:i w:val="false"/>
          <w:color w:val="000000"/>
          <w:sz w:val="28"/>
        </w:rPr>
        <w:t>
      5. Акимат Индерского района организует следующие мероприятия:</w:t>
      </w:r>
    </w:p>
    <w:bookmarkEnd w:id="20"/>
    <w:bookmarkStart w:name="z29"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1"/>
    <w:bookmarkStart w:name="z30"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1"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2" w:id="24"/>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4"/>
    <w:bookmarkStart w:name="z33"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4"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5"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6"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7" w:id="29"/>
    <w:p>
      <w:pPr>
        <w:spacing w:after="0"/>
        <w:ind w:left="0"/>
        <w:jc w:val="both"/>
      </w:pPr>
      <w:r>
        <w:rPr>
          <w:rFonts w:ascii="Times New Roman"/>
          <w:b w:val="false"/>
          <w:i w:val="false"/>
          <w:color w:val="000000"/>
          <w:sz w:val="28"/>
        </w:rPr>
        <w:t xml:space="preserve">
      10. По итогам обследования технического состояния фасада,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финансирования"(зарегистрировано в Реестре государственной регистрации нормативных правовых актов за № 10722).</w:t>
      </w:r>
    </w:p>
    <w:bookmarkEnd w:id="29"/>
    <w:bookmarkStart w:name="z38"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9"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40"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1" w:id="33"/>
    <w:p>
      <w:pPr>
        <w:spacing w:after="0"/>
        <w:ind w:left="0"/>
        <w:jc w:val="left"/>
      </w:pPr>
      <w:r>
        <w:rPr>
          <w:rFonts w:ascii="Times New Roman"/>
          <w:b/>
          <w:i w:val="false"/>
          <w:color w:val="000000"/>
        </w:rPr>
        <w:t xml:space="preserve"> Глава 4. Заключительные положения</w:t>
      </w:r>
    </w:p>
    <w:bookmarkEnd w:id="33"/>
    <w:bookmarkStart w:name="z42"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Индерского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