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d334" w14:textId="2d9d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8 февраля 2024 года № 20. Зарегистрировано в Департаменте юстиции Туркестанской области 9 февраля 2024 года № 6454-13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Туркестанской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29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30014);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12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Туркестанской области от 29 сентября 2022 года № 185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6253-13).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Туркестанской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