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0df" w14:textId="d0f0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2024 года № 16/99-VІІІ. Зарегистрировано в Департаменте юстиции Туркестанской области 28 марта 2024 года № 6493-13.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№33110),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