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3874e" w14:textId="80387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маслихата города Арыс от 22 февраля 2024 года № 15/85-VІІІ "Об оказании в 2024 году дополнительной социальной помощи ветеранам войны в Афганистане к 35-летию вывода ограниченного контингента советских войск из Демократической Республики Афганистан"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Арысского городского маслихата Туркестанской области от 23 апреля 2024 года № 17/106-VІІІ. Зарегистрировано в Департаменте юстиции Туркестанской области 24 апреля 2024 года № 6520-13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маслихат города Арыс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Арыс от 22 февраля 2024 года №15/85-VІІІ "Об оказании в 2024 году дополнительной социальной помощи ветеранам войны в Афганистане к 35-летию вывода ограниченного контингента советских войск из Демократической Республики Афганистан" (зарегистрировано в Реестре государственной регистрации нормативных правовых актов за №6467-13).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маслихата города Арыс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