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911d" w14:textId="6db9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18 марта 2024 года № 15/67-VIII. Зарегистрировано в Департаменте юстиции Туркестанской области 19 марта 2024 года № 6481-13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Туркестан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