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3977" w14:textId="9a03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городу Туркестан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18 марта 2024 года № 15/68-VIII. Зарегистрировано в Департаменте юстиции Туркестанской области 26 марта 2024 года № 6487-13.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2024 года включительно –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