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c508" w14:textId="405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марта 2024 года № 14/67. Зарегистрировано в Департаменте юстиции Туркестанской области 20 марта 2024 года № 6484-13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Байдибек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