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d6ff" w14:textId="55bd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2023 года № 9/56-VIІІ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16 октября 2024 года № 18/118-VIII. Зарегистрировано в Департаменте юстиции Туркестанской области 21 октября 2024 года № 6609-13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20 декабря 2023 года № 9/56-VIІІ (зарегистрировано в Реестре государственной регистрации нормативных правовых актов под № 6425-13)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 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 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"1) лицам с инвалидностью и детям с инвалидности по индивидуальной программе абилитации и реабилитации, для улучшения жилищно-бытовых условии собственного жилья,1 раз в два года в размере 50 (пятьдесят) месячных расчетных показателей;".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Казыгуртского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