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3830" w14:textId="1493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Мактааральского районного маслихата от 24 апреля 2024 года № 15-105-VIII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18 ноября 2024 года № 23-146-VIII. Зарегистрировано в Департаменте юстиции Туркестанской области 19 ноября 2024 года № 6619-13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24 апреля 2024 года № 15-105-VIII (зарегистрировано в Реестре государственной регистрации нормативных правовых актов за № 6525-13) следующие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к праздничным дням и памятным датам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расходов на предоставление социальной помощи осуществляется в пределах средств, предусмотренных бюджетом Мактааральского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настоящих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 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15, 16, 17, 18, 19, 20, 21 и 22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-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 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