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e148" w14:textId="8fee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Сайрамского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27 июня 2024 года № 17-133/VIII. Зарегистрировано в Департаменте юстиции Туркестанской области 28 июня 2024 года № 6546-13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Сайрамского районного маслихата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№17-133/VIII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2024 года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признанных утратившими силу Сайрамского районного маслихата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26 сентября 2017 года №19-128/VІ "О внесении изменений в решение Сайрамского районного маслихата от 21 сентября 2016 года №7-44/VI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№4239).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20 марта 2018 года №25-169/VІ "О внесении изменений в решение Сайрамского районного маслихата от 21 сентября 2016 года №7-44/VI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№4521).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31 марта 2020 года №52-317/VІ "О внесении изменений и дополнений в решение Сайрамского районного маслихата от 21 сентября 2016 года №7-44/VI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№5567);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5 мая 2020 года №54-330/VІ "О внесении изменений решение Сайрамского районного маслихата от 21 сентября 2016 года №7-44/VI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№5604).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