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c45f" w14:textId="22bc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Тюлькубасского районного маслихата от 15 апреля 2014 года № 27/8-05 "Об утверждении положения о награждении Почетной грамотой Тюлькубасского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7 августа 2024 года № 22/4-08. Зарегистрировано в Департаменте юстиции Туркестанской области 8 августа 2024 года № 6572-13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15 апреля 2014 года №27/8-05 "Об утверждении положения о награждении Почетной грамотой Тюлькубасского района" (зарегистрировано в Реестре государственной регистрации нормативных правовых актов за № 2657)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награждении Почетной грамотой Тюлькубасского района, утвержденного настоящим решением,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В исключительных случаях, связанных с юбилеями, другими торжественными событиями, вопрос о награждении грамотой может рассматриваться и решаться председателем Тюлькубасского районного маслихата с согласием председателей постоянных комиссий Тюлькубасского районного маслихата;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Вручение Грамоты осуществляется председателем Тюлькубасского районного маслихата или уполномоченными им лицами на сессии Тюлькубасского районного маслихата, а также на официальных торжественных мероприятиях проводимых в Тюлькубасском районе.".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