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a468" w14:textId="c4ba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сентября 2023 года № 8-45VIII " 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28 февраля 2024 года № 20-93-VIII. Зарегистрировано в Департаменте юстиции Туркестанской области 6 марта 2024 года № 6477-13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 Об утверждении Правил оказания социальной помощи, установления размеров и определения перечня отдельных категорий нуждающихся граждан" от 20 сентября 2023 года № 8-45VIII (зарегистрировано в Реестре государственной регистрации нормативных правовых актов за № 6347-13)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Шардаринского района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"к 35-летию вывода Ограниченного контингента советских войск из Демократической Республики Афганистан в размере 50 месячных расчетных показателей единовременно";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детям (родителям или иным законным представителям)и совершеннолетним лицам, инфицированным вирусом иммунодефицита человека (далее ВИЧ) по вине медицинских работников, назначается ежемесячно в 2 - кратном размере прожиточного минимума, установленного Законом Республики Казахстан о Республиканском бюджете на соответствующий финансовый год, без учета средне душевого дохода;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