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014d" w14:textId="f3c0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Восточно-Казахстанского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12 апреля 2024 года № 12/96-VIII. Зарегистрировано Департаментом юстиции Восточно-Казахстанской области 22 апреля 2024 года № 9007-16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апреля 2021 года № 4/40-VII "Об утверждении Правил содержания и защиты зеленых насаждений Восточно-Казахстанской области, Правил благоустройства территорий городов и населенных пунктов Восточно-Казахстанской области" (зарегистрировано в Реестре государственной регистрации нормативных правовых актов за № 8779);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сентября 2022 года № 19/164-VII "О внесении изменения в решение Восточно-Казахстанского областного маслихата от 23 апреля 2021 года № 4/40-VII "Об утверждении Правил содержания и защиты зеленых насаждений Восточно-Казахстанской области, Правил благоустройства территорий городов и населенных пунктов Восточно-Казахстанской области" (опубликовано в Эталонном контрольном банке нормативных правовых актов Республики Казахстан в электронном виде 21 сентября 2022 года).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