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2cc3" w14:textId="e3c2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в городе Усть-Каменогорске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4 июня 2024 года № 22/4-VIII. Зарегистрировано Департаментом юстиции Восточно-Казахстанской области 7 июня 2024 года № 9033-16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в городе Усть-Каменогорске на 2024 год в размере 0 (ноль) процентов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