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9d88" w14:textId="de79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августа 2024 года № 24/3-VIII. Зарегистрировано Департаментом юстиции Восточно-Казахстанской области 27 августа 2024 года № 9065-16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 (зарегистрировано в Реестре государственной регистрации нормативных правовых актов под № 6248)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пятнадцатым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здравоохранения.".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