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9a25" w14:textId="c969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Риддера от 28 декабря 2020 года № 846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4 марта 2024 года № 201. Зарегистрировано Департаментом юстиции Восточно-Казахстанской области 6 марта 2024 года № 8960-16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28 декабря 2020 года № 846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8140).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Байжуменов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