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39d1" w14:textId="47c3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по городу Риддер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мая 2024 года № 14/9-VIII. Зарегистрировано Департаментом юстиции Восточно-Казахстанской области 7 июня 2024 года № 9030-16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по городу Риддер на 2024 год, за исключением хостелов, гостевых домов, арендного жилья, в размере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