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436" w14:textId="c164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Глубоковского района Восточно-Казахстанской области от 22 ноября 2022 года № 467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11 марта 2024 года № 140. Зарегистрировано Департаментом юстиции Восточно-Казахстанской области 13 марта 2024 года № 8965-16. Утратило силу постановлением Глубоковского районного акимата Восточно-Казахстанской области от 30 января 2025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30.01.2025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22 ноября 2022 года № 467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области" (зарегистрированно в Реестре государственной регистрации нормативных правовых актов за № 31012)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