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846f" w14:textId="c078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Глубоковском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20 марта 2024 года № 10/3-VIII. Зарегистрировано Департаментом юстиции Восточно-Казахстанской области 28 марта 2024 года № 8979-16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решения см. в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 Глубоковский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Глубоковском районе с 4 (четырех) процентов на 2 (два) процента по доходам, полученным (подлежащим получению) за налоговый период.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Глубоковского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