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0a09" w14:textId="7760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2024 год по Зайсанскому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23 мая 2024 года № 22/3-VIII. Зарегистрировано Департаментом юстиции Восточно-Казахстанской области 31 мая 2024 года № 9028-16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33110),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по Зайсанскому району на 2024 год, за исключением хостелов, гостевых домов, арендного жилья в районе, в размере – 0 (ноль) процентов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