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3733" w14:textId="a083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Уланского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марта 2024 года № 118. Зарегистрировано Департаментом юстиции Восточно-Казахстанской области 4 апреля 2024 года № 8990-16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Уланского районного маслихата подлежащих признанию утратившими силу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мая 2018 года № 201 "Об утверждении Регламента собрания местного сообщества по Уланскому району" (зарегистрировано в Реестре государственной регистрации нормативных правовых актов № 5-17-181);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11 июля 2018 года № 212 "О внесении изменении в решение Уланского районного маслихата от 22 мая 2018 года № 201 "Об утверждении Регламента собрания местного сообщества на территории населенных пунктов Уланского района" (зарегистрировано в Реестре государственной регистрации нормативных правовых актов № 5-17-188);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14 декабря 2021 года № 91 "О внесении изменений в решение Уланского районного маслихата "Об утверждении Регламента собрания местного сообщества по Уланскому району" от 22 мая 2018 года № 201".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