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d8b4" w14:textId="b3fd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Шемонаихинском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29 марта 2024 года № 15/4-VIII. Зарегистрировано Департаментом юстиции Восточно-Казахстанской области 8 апреля 2024 года № 8994-16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Шемонаихинском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Шемонаихинского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Шемонаихинском районе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на соответствующий финансовый год малообеспеченным семьям (гражданам) проживающим в Шемонаихинском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Шемонаихинском района Восточно-Казахстанской области" (далее – уполномоченный орган).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(далее - Правила) (зарегистрирован в Реестре государственной регистрации нормативных правовых актов под № 33763).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5 (пяти) процентов.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за норму площади жилья, обеспечиваемую компенсационными мерами, принимается норма предоставления жилья, установленная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от 28 июля 2023 года № 295/НҚ (зарегистрирован в Реестре государственной регистрации нормативных правовых актов под № 33200).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представительв силу полномочия, основанного на доверенности, законодательстве, решении суда либо административном акте) обращается один раз в квартал в Некоммерческое акционерное общество "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и/или на веб-портал "электронного правительства" (далее – Государственная корпорация), согласно Правил.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оказании государственной услуги "Назначение жилищной помощи", а также порядок обжалования решений, действий (бездействия) уполномоченного органа и (или) его должностных лиц, по вопросам оказания жилищной помощи определяется Правилами.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15/4-VIII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5-19-193).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06 ноября 2019 года № 46/3-VI "О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6274).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06 апреля 2020 года № 50/5-VI "О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6947).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61/13-VI "О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8342).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10 октября 2022 года № 24/3-VII "О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30188).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04 мая 2023 года № 3/3-VIII "О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8845-16).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