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f5d6" w14:textId="ad3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 и норм их предельной заполняемости, требований к их материально-техническому и организационному обеспечению, порядка их использования, границ прилегающих территории, в которых запрещено проведение пикетирования по району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 мая 2024 года № 11-3/VIII. Зарегистрировано Департаментом юстиции Восточно-Казахстанской области 4 мая 2024 года № 9015-16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 маслихат района Самар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от 28 ноября 2023 года № 7-5/VIII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районе Самар" (зарегистрировано в Реестре государственной регистрации нормативных правовых актов под № 8924-16).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11-3/VIII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сценой Дома культуры имени "И. Федосова" по переулку Букетова, 68 села Самарское.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шествий и демонстраций: село Самарское, от пересечения улицы Самарға 100 жыл и переулка Букетова вдоль по переулку Букетова до пересечения с улицей Горохова.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 и фотосъемку при проведении мирных собраний.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не менее 800 метров от прилегающих территории: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