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c0f2" w14:textId="becc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Самар от 26 сентября 2024 года № 15-6/VIІІ "Об утверждении положения о награждении Почетной грамотой района Самар"</w:t>
      </w:r>
    </w:p>
    <w:p>
      <w:pPr>
        <w:spacing w:after="0"/>
        <w:ind w:left="0"/>
        <w:jc w:val="both"/>
      </w:pPr>
      <w:r>
        <w:rPr>
          <w:rFonts w:ascii="Times New Roman"/>
          <w:b w:val="false"/>
          <w:i w:val="false"/>
          <w:color w:val="000000"/>
          <w:sz w:val="28"/>
        </w:rPr>
        <w:t>Решение маслихата района Самар Восточно-Казахстанской области от 25 декабря 2024 года № 18-8/VIII. Зарегистрировано Департаментом юстиции Восточно-Казахстанской области 27 декабря 2024 года № 9120-16</w:t>
      </w:r>
    </w:p>
    <w:p>
      <w:pPr>
        <w:spacing w:after="0"/>
        <w:ind w:left="0"/>
        <w:jc w:val="both"/>
      </w:pPr>
      <w:bookmarkStart w:name="z5" w:id="0"/>
      <w:r>
        <w:rPr>
          <w:rFonts w:ascii="Times New Roman"/>
          <w:b w:val="false"/>
          <w:i w:val="false"/>
          <w:color w:val="000000"/>
          <w:sz w:val="28"/>
        </w:rPr>
        <w:t>
      Маслихат района Самар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Самар от 26 сентября 2024 года № 15-6/VIІІ "Об утверждении положения о награждении Почетной грамотой района Самар" (зарегистрировано в Реестре государственной регистрации нормативных правовых актов под № 9087-16) следующие изменения:</w:t>
      </w:r>
    </w:p>
    <w:bookmarkEnd w:id="1"/>
    <w:bookmarkStart w:name="z7" w:id="2"/>
    <w:p>
      <w:pPr>
        <w:spacing w:after="0"/>
        <w:ind w:left="0"/>
        <w:jc w:val="both"/>
      </w:pPr>
      <w:r>
        <w:rPr>
          <w:rFonts w:ascii="Times New Roman"/>
          <w:b w:val="false"/>
          <w:i w:val="false"/>
          <w:color w:val="000000"/>
          <w:sz w:val="28"/>
        </w:rPr>
        <w:t xml:space="preserve">
      заголовок указанного решения на казахском языке изложить в новой редакции, </w:t>
      </w:r>
      <w:r>
        <w:rPr>
          <w:rFonts w:ascii="Times New Roman"/>
          <w:b w:val="false"/>
          <w:i w:val="false"/>
          <w:color w:val="000000"/>
          <w:sz w:val="28"/>
        </w:rPr>
        <w:t>заголовок</w:t>
      </w:r>
      <w:r>
        <w:rPr>
          <w:rFonts w:ascii="Times New Roman"/>
          <w:b w:val="false"/>
          <w:i w:val="false"/>
          <w:color w:val="000000"/>
          <w:sz w:val="28"/>
        </w:rPr>
        <w:t xml:space="preserve">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района Самар,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Самар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 xml:space="preserve">от 25 декабря 2024 года </w:t>
            </w:r>
            <w:r>
              <w:br/>
            </w:r>
            <w:r>
              <w:rPr>
                <w:rFonts w:ascii="Times New Roman"/>
                <w:b w:val="false"/>
                <w:i w:val="false"/>
                <w:color w:val="000000"/>
                <w:sz w:val="20"/>
              </w:rPr>
              <w:t>№ 18-8/VIII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Самар </w:t>
            </w:r>
            <w:r>
              <w:br/>
            </w:r>
            <w:r>
              <w:rPr>
                <w:rFonts w:ascii="Times New Roman"/>
                <w:b w:val="false"/>
                <w:i w:val="false"/>
                <w:color w:val="000000"/>
                <w:sz w:val="20"/>
              </w:rPr>
              <w:t xml:space="preserve">от 26 сентября 2024 года </w:t>
            </w:r>
            <w:r>
              <w:br/>
            </w:r>
            <w:r>
              <w:rPr>
                <w:rFonts w:ascii="Times New Roman"/>
                <w:b w:val="false"/>
                <w:i w:val="false"/>
                <w:color w:val="000000"/>
                <w:sz w:val="20"/>
              </w:rPr>
              <w:t>№ 15-6/VIІІ</w:t>
            </w:r>
          </w:p>
        </w:tc>
      </w:tr>
    </w:tbl>
    <w:bookmarkStart w:name="z13" w:id="4"/>
    <w:p>
      <w:pPr>
        <w:spacing w:after="0"/>
        <w:ind w:left="0"/>
        <w:jc w:val="left"/>
      </w:pPr>
      <w:r>
        <w:rPr>
          <w:rFonts w:ascii="Times New Roman"/>
          <w:b/>
          <w:i w:val="false"/>
          <w:color w:val="000000"/>
        </w:rPr>
        <w:t xml:space="preserve"> Положение о награждении Почетной грамотой района Самар</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Настоящее Положение о награждении Почетной грамотой района Самар разработано в соответствии с подпунктом 12-3)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определяет порядок награждения Почетной грамотой района Самар.</w:t>
      </w:r>
    </w:p>
    <w:bookmarkEnd w:id="6"/>
    <w:bookmarkStart w:name="z16" w:id="7"/>
    <w:p>
      <w:pPr>
        <w:spacing w:after="0"/>
        <w:ind w:left="0"/>
        <w:jc w:val="both"/>
      </w:pPr>
      <w:r>
        <w:rPr>
          <w:rFonts w:ascii="Times New Roman"/>
          <w:b w:val="false"/>
          <w:i w:val="false"/>
          <w:color w:val="000000"/>
          <w:sz w:val="28"/>
        </w:rPr>
        <w:t>
      2. Почетная грамота района Самар (далее - Почетная грамота) является моральным стимулом, выражением общественного признания за:</w:t>
      </w:r>
    </w:p>
    <w:bookmarkEnd w:id="7"/>
    <w:bookmarkStart w:name="z17" w:id="8"/>
    <w:p>
      <w:pPr>
        <w:spacing w:after="0"/>
        <w:ind w:left="0"/>
        <w:jc w:val="both"/>
      </w:pPr>
      <w:r>
        <w:rPr>
          <w:rFonts w:ascii="Times New Roman"/>
          <w:b w:val="false"/>
          <w:i w:val="false"/>
          <w:color w:val="000000"/>
          <w:sz w:val="28"/>
        </w:rPr>
        <w:t>
      значительные достижения в экономике, социальной сфере, науке, в воинской и государственной службе, правоохранительной и общественно-политической деятельности;</w:t>
      </w:r>
    </w:p>
    <w:bookmarkEnd w:id="8"/>
    <w:bookmarkStart w:name="z18" w:id="9"/>
    <w:p>
      <w:pPr>
        <w:spacing w:after="0"/>
        <w:ind w:left="0"/>
        <w:jc w:val="both"/>
      </w:pPr>
      <w:r>
        <w:rPr>
          <w:rFonts w:ascii="Times New Roman"/>
          <w:b w:val="false"/>
          <w:i w:val="false"/>
          <w:color w:val="000000"/>
          <w:sz w:val="28"/>
        </w:rPr>
        <w:t>
      осуществление плодотворной деятельности по укреплению дружбы и солидарности между народами и культурных связей.</w:t>
      </w:r>
    </w:p>
    <w:bookmarkEnd w:id="9"/>
    <w:bookmarkStart w:name="z19" w:id="10"/>
    <w:p>
      <w:pPr>
        <w:spacing w:after="0"/>
        <w:ind w:left="0"/>
        <w:jc w:val="both"/>
      </w:pPr>
      <w:r>
        <w:rPr>
          <w:rFonts w:ascii="Times New Roman"/>
          <w:b w:val="false"/>
          <w:i w:val="false"/>
          <w:color w:val="000000"/>
          <w:sz w:val="28"/>
        </w:rPr>
        <w:t>
      3. Почетной грамотой награждаются граждане, работники учреждений, предприятий и организаций, коллективы хозяйствующих субъектов независимо от форм собственности, творческие коллективы, иностранные граждане, имеющие заслуги перед районом Самар.</w:t>
      </w:r>
    </w:p>
    <w:bookmarkEnd w:id="10"/>
    <w:bookmarkStart w:name="z20" w:id="11"/>
    <w:p>
      <w:pPr>
        <w:spacing w:after="0"/>
        <w:ind w:left="0"/>
        <w:jc w:val="both"/>
      </w:pPr>
      <w:r>
        <w:rPr>
          <w:rFonts w:ascii="Times New Roman"/>
          <w:b w:val="false"/>
          <w:i w:val="false"/>
          <w:color w:val="000000"/>
          <w:sz w:val="28"/>
        </w:rPr>
        <w:t>
      4. Почетной грамотой не могут быть награждены:</w:t>
      </w:r>
    </w:p>
    <w:bookmarkEnd w:id="11"/>
    <w:bookmarkStart w:name="z21" w:id="12"/>
    <w:p>
      <w:pPr>
        <w:spacing w:after="0"/>
        <w:ind w:left="0"/>
        <w:jc w:val="both"/>
      </w:pPr>
      <w:r>
        <w:rPr>
          <w:rFonts w:ascii="Times New Roman"/>
          <w:b w:val="false"/>
          <w:i w:val="false"/>
          <w:color w:val="000000"/>
          <w:sz w:val="28"/>
        </w:rPr>
        <w:t>
      лица, имеющие судимость, которая не погашена или не снята в установленном законодательством порядке на момент награждения;</w:t>
      </w:r>
    </w:p>
    <w:bookmarkEnd w:id="12"/>
    <w:bookmarkStart w:name="z22" w:id="13"/>
    <w:p>
      <w:pPr>
        <w:spacing w:after="0"/>
        <w:ind w:left="0"/>
        <w:jc w:val="both"/>
      </w:pPr>
      <w:r>
        <w:rPr>
          <w:rFonts w:ascii="Times New Roman"/>
          <w:b w:val="false"/>
          <w:i w:val="false"/>
          <w:color w:val="000000"/>
          <w:sz w:val="28"/>
        </w:rPr>
        <w:t>
      лица, признанные судом недееспособными, либо ограниченно дееспособными;</w:t>
      </w:r>
    </w:p>
    <w:bookmarkEnd w:id="13"/>
    <w:bookmarkStart w:name="z23" w:id="14"/>
    <w:p>
      <w:pPr>
        <w:spacing w:after="0"/>
        <w:ind w:left="0"/>
        <w:jc w:val="both"/>
      </w:pPr>
      <w:r>
        <w:rPr>
          <w:rFonts w:ascii="Times New Roman"/>
          <w:b w:val="false"/>
          <w:i w:val="false"/>
          <w:color w:val="000000"/>
          <w:sz w:val="28"/>
        </w:rPr>
        <w:t>
      лица, признанные судом виновными в совершении коррупционного преступления и (или) коррупционного правонарушения.</w:t>
      </w:r>
    </w:p>
    <w:bookmarkEnd w:id="14"/>
    <w:bookmarkStart w:name="z24" w:id="15"/>
    <w:p>
      <w:pPr>
        <w:spacing w:after="0"/>
        <w:ind w:left="0"/>
        <w:jc w:val="both"/>
      </w:pPr>
      <w:r>
        <w:rPr>
          <w:rFonts w:ascii="Times New Roman"/>
          <w:b w:val="false"/>
          <w:i w:val="false"/>
          <w:color w:val="000000"/>
          <w:sz w:val="28"/>
        </w:rPr>
        <w:t>
      5. Одно и то же лицо (коллектив, организация) не может дважды представляться к награждению Почетной грамотой района в течение пяти лет.</w:t>
      </w:r>
    </w:p>
    <w:bookmarkEnd w:id="15"/>
    <w:bookmarkStart w:name="z25" w:id="16"/>
    <w:p>
      <w:pPr>
        <w:spacing w:after="0"/>
        <w:ind w:left="0"/>
        <w:jc w:val="both"/>
      </w:pPr>
      <w:r>
        <w:rPr>
          <w:rFonts w:ascii="Times New Roman"/>
          <w:b w:val="false"/>
          <w:i w:val="false"/>
          <w:color w:val="000000"/>
          <w:sz w:val="28"/>
        </w:rPr>
        <w:t>
      6. Награждение приурочивается к национальным, государственным, профессиональным и иным праздникам Республики Казахстан, юбилейным датам.</w:t>
      </w:r>
    </w:p>
    <w:bookmarkEnd w:id="16"/>
    <w:bookmarkStart w:name="z26" w:id="17"/>
    <w:p>
      <w:pPr>
        <w:spacing w:after="0"/>
        <w:ind w:left="0"/>
        <w:jc w:val="left"/>
      </w:pPr>
      <w:r>
        <w:rPr>
          <w:rFonts w:ascii="Times New Roman"/>
          <w:b/>
          <w:i w:val="false"/>
          <w:color w:val="000000"/>
        </w:rPr>
        <w:t xml:space="preserve"> 2. Порядок представления к награждению Почетной грамотой</w:t>
      </w:r>
    </w:p>
    <w:bookmarkEnd w:id="17"/>
    <w:bookmarkStart w:name="z27" w:id="18"/>
    <w:p>
      <w:pPr>
        <w:spacing w:after="0"/>
        <w:ind w:left="0"/>
        <w:jc w:val="both"/>
      </w:pPr>
      <w:r>
        <w:rPr>
          <w:rFonts w:ascii="Times New Roman"/>
          <w:b w:val="false"/>
          <w:i w:val="false"/>
          <w:color w:val="000000"/>
          <w:sz w:val="28"/>
        </w:rPr>
        <w:t>
      7. Представление к награждению Почетной грамотой вносится в аппарат акима района учреждениями, предприятиями, организациями независимо от форм собственности, общественными, творческими объединениями, местными представительными, исполнительными органами, органами местного самоуправления не позднее 10 рабочих дней до празднования национальных, государственных, профессиональных и иных праздников, юбилейных дат.</w:t>
      </w:r>
    </w:p>
    <w:bookmarkEnd w:id="18"/>
    <w:bookmarkStart w:name="z28" w:id="19"/>
    <w:p>
      <w:pPr>
        <w:spacing w:after="0"/>
        <w:ind w:left="0"/>
        <w:jc w:val="both"/>
      </w:pPr>
      <w:r>
        <w:rPr>
          <w:rFonts w:ascii="Times New Roman"/>
          <w:b w:val="false"/>
          <w:i w:val="false"/>
          <w:color w:val="000000"/>
          <w:sz w:val="28"/>
        </w:rPr>
        <w:t>
      В представлении указываются фамилия, имя, отчество (при наличии), занимаемая должность или официальное наименование (организаций, коллектива), дается характеристика с изложением трудовых и творческих заслуг, вклада в развитие района. Представление подписывается первым руководителем и скрепляется печатью.</w:t>
      </w:r>
    </w:p>
    <w:bookmarkEnd w:id="19"/>
    <w:bookmarkStart w:name="z29" w:id="20"/>
    <w:p>
      <w:pPr>
        <w:spacing w:after="0"/>
        <w:ind w:left="0"/>
        <w:jc w:val="both"/>
      </w:pPr>
      <w:r>
        <w:rPr>
          <w:rFonts w:ascii="Times New Roman"/>
          <w:b w:val="false"/>
          <w:i w:val="false"/>
          <w:color w:val="000000"/>
          <w:sz w:val="28"/>
        </w:rPr>
        <w:t>
      К представлению прилагается копия документа, удостоверяющего личность либо учредительных документов организации, рекомендуемых к награждению.</w:t>
      </w:r>
    </w:p>
    <w:bookmarkEnd w:id="20"/>
    <w:bookmarkStart w:name="z30" w:id="21"/>
    <w:p>
      <w:pPr>
        <w:spacing w:after="0"/>
        <w:ind w:left="0"/>
        <w:jc w:val="both"/>
      </w:pPr>
      <w:r>
        <w:rPr>
          <w:rFonts w:ascii="Times New Roman"/>
          <w:b w:val="false"/>
          <w:i w:val="false"/>
          <w:color w:val="000000"/>
          <w:sz w:val="28"/>
        </w:rPr>
        <w:t>
      Требование о скреплении печатью не относится к субъектам частного предпринимательства.</w:t>
      </w:r>
    </w:p>
    <w:bookmarkEnd w:id="21"/>
    <w:bookmarkStart w:name="z31" w:id="22"/>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 созданную при акиме района.</w:t>
      </w:r>
    </w:p>
    <w:bookmarkEnd w:id="22"/>
    <w:bookmarkStart w:name="z32" w:id="23"/>
    <w:p>
      <w:pPr>
        <w:spacing w:after="0"/>
        <w:ind w:left="0"/>
        <w:jc w:val="both"/>
      </w:pPr>
      <w:r>
        <w:rPr>
          <w:rFonts w:ascii="Times New Roman"/>
          <w:b w:val="false"/>
          <w:i w:val="false"/>
          <w:color w:val="000000"/>
          <w:sz w:val="28"/>
        </w:rPr>
        <w:t>
      9. Решение о награждении Почетной грамотой принимается акимом района и/или лицом, исполняющим его обязанности, при положительном заключении Комиссии.</w:t>
      </w:r>
    </w:p>
    <w:bookmarkEnd w:id="23"/>
    <w:bookmarkStart w:name="z33" w:id="24"/>
    <w:p>
      <w:pPr>
        <w:spacing w:after="0"/>
        <w:ind w:left="0"/>
        <w:jc w:val="both"/>
      </w:pPr>
      <w:r>
        <w:rPr>
          <w:rFonts w:ascii="Times New Roman"/>
          <w:b w:val="false"/>
          <w:i w:val="false"/>
          <w:color w:val="000000"/>
          <w:sz w:val="28"/>
        </w:rPr>
        <w:t>
      Почетная грамота подписывается акимом района и председателем маслихата района либо лицами, исполняющими их обязанности.</w:t>
      </w:r>
    </w:p>
    <w:bookmarkEnd w:id="24"/>
    <w:bookmarkStart w:name="z34" w:id="25"/>
    <w:p>
      <w:pPr>
        <w:spacing w:after="0"/>
        <w:ind w:left="0"/>
        <w:jc w:val="both"/>
      </w:pPr>
      <w:r>
        <w:rPr>
          <w:rFonts w:ascii="Times New Roman"/>
          <w:b w:val="false"/>
          <w:i w:val="false"/>
          <w:color w:val="000000"/>
          <w:sz w:val="28"/>
        </w:rPr>
        <w:t>
      10. При утере Почетной грамоты дубликат не выдается.</w:t>
      </w:r>
    </w:p>
    <w:bookmarkEnd w:id="25"/>
    <w:bookmarkStart w:name="z35" w:id="26"/>
    <w:p>
      <w:pPr>
        <w:spacing w:after="0"/>
        <w:ind w:left="0"/>
        <w:jc w:val="both"/>
      </w:pPr>
      <w:r>
        <w:rPr>
          <w:rFonts w:ascii="Times New Roman"/>
          <w:b w:val="false"/>
          <w:i w:val="false"/>
          <w:color w:val="000000"/>
          <w:sz w:val="28"/>
        </w:rPr>
        <w:t>
      11. Изготовление Почетной грамоты и учет по вопросам награждения осуществляет аппарат акима района.</w:t>
      </w:r>
    </w:p>
    <w:bookmarkEnd w:id="26"/>
    <w:bookmarkStart w:name="z36" w:id="27"/>
    <w:p>
      <w:pPr>
        <w:spacing w:after="0"/>
        <w:ind w:left="0"/>
        <w:jc w:val="left"/>
      </w:pPr>
      <w:r>
        <w:rPr>
          <w:rFonts w:ascii="Times New Roman"/>
          <w:b/>
          <w:i w:val="false"/>
          <w:color w:val="000000"/>
        </w:rPr>
        <w:t xml:space="preserve"> 3. Описание Почетной грамоты</w:t>
      </w:r>
    </w:p>
    <w:bookmarkEnd w:id="27"/>
    <w:bookmarkStart w:name="z37" w:id="28"/>
    <w:p>
      <w:pPr>
        <w:spacing w:after="0"/>
        <w:ind w:left="0"/>
        <w:jc w:val="both"/>
      </w:pPr>
      <w:r>
        <w:rPr>
          <w:rFonts w:ascii="Times New Roman"/>
          <w:b w:val="false"/>
          <w:i w:val="false"/>
          <w:color w:val="000000"/>
          <w:sz w:val="28"/>
        </w:rPr>
        <w:t>
      12. Почетная грамота состоит из папки синего цвета с изображением Государственного Герба Республики Казахстан на лицевой стороне и вкладыша.</w:t>
      </w:r>
    </w:p>
    <w:bookmarkEnd w:id="28"/>
    <w:bookmarkStart w:name="z38" w:id="29"/>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w:t>
      </w:r>
    </w:p>
    <w:bookmarkEnd w:id="29"/>
    <w:bookmarkStart w:name="z39" w:id="30"/>
    <w:p>
      <w:pPr>
        <w:spacing w:after="0"/>
        <w:ind w:left="0"/>
        <w:jc w:val="both"/>
      </w:pPr>
      <w:r>
        <w:rPr>
          <w:rFonts w:ascii="Times New Roman"/>
          <w:b w:val="false"/>
          <w:i w:val="false"/>
          <w:color w:val="000000"/>
          <w:sz w:val="28"/>
        </w:rPr>
        <w:t>
      На лицевой стороне вкладыша посередине нанесено изображение Государственного Герба Республики Казахстан, внизу надпись на государственном языке "Қазақстан Республикасы", на русском языке "Республика Казахстан".</w:t>
      </w:r>
    </w:p>
    <w:bookmarkEnd w:id="30"/>
    <w:bookmarkStart w:name="z40" w:id="31"/>
    <w:p>
      <w:pPr>
        <w:spacing w:after="0"/>
        <w:ind w:left="0"/>
        <w:jc w:val="both"/>
      </w:pPr>
      <w:r>
        <w:rPr>
          <w:rFonts w:ascii="Times New Roman"/>
          <w:b w:val="false"/>
          <w:i w:val="false"/>
          <w:color w:val="000000"/>
          <w:sz w:val="28"/>
        </w:rPr>
        <w:t>
      На развороте с левой и правой сторонах вкладыша вверху изображен развевающийся Государственный флаг Республики Казахстан, под изображением флага надпись на государственном языке "Самар ауданының ҚҰРМЕТ ГРАМОТАСЫ", на русском языке "ПОЧЕТНАЯ ГРАМОТА района Самар". При этом, слова на государственном языке "Самар ауданының", на русском языке "района Самар" выполнены золотым тиснением, слова на государственном языке "ҚҰРМЕТ ГРАМОТАСЫ", на русском языке "ПОЧЕТНАЯ ГРАМОТА" выполнены цветной надписью.</w:t>
      </w:r>
    </w:p>
    <w:bookmarkEnd w:id="31"/>
    <w:bookmarkStart w:name="z41" w:id="32"/>
    <w:p>
      <w:pPr>
        <w:spacing w:after="0"/>
        <w:ind w:left="0"/>
        <w:jc w:val="both"/>
      </w:pPr>
      <w:r>
        <w:rPr>
          <w:rFonts w:ascii="Times New Roman"/>
          <w:b w:val="false"/>
          <w:i w:val="false"/>
          <w:color w:val="000000"/>
          <w:sz w:val="28"/>
        </w:rPr>
        <w:t>
      С левой стороны вкладыша отведено место для указания на государственном языке:</w:t>
      </w:r>
    </w:p>
    <w:bookmarkEnd w:id="32"/>
    <w:bookmarkStart w:name="z42" w:id="33"/>
    <w:p>
      <w:pPr>
        <w:spacing w:after="0"/>
        <w:ind w:left="0"/>
        <w:jc w:val="both"/>
      </w:pPr>
      <w:r>
        <w:rPr>
          <w:rFonts w:ascii="Times New Roman"/>
          <w:b w:val="false"/>
          <w:i w:val="false"/>
          <w:color w:val="000000"/>
          <w:sz w:val="28"/>
        </w:rPr>
        <w:t>
      имени, отчества (при наличии), фамилии, должности и заслуг награждаемого;</w:t>
      </w:r>
    </w:p>
    <w:bookmarkEnd w:id="33"/>
    <w:bookmarkStart w:name="z43" w:id="34"/>
    <w:p>
      <w:pPr>
        <w:spacing w:after="0"/>
        <w:ind w:left="0"/>
        <w:jc w:val="both"/>
      </w:pPr>
      <w:r>
        <w:rPr>
          <w:rFonts w:ascii="Times New Roman"/>
          <w:b w:val="false"/>
          <w:i w:val="false"/>
          <w:color w:val="000000"/>
          <w:sz w:val="28"/>
        </w:rPr>
        <w:t>
      должностей лиц, подписывающих Почетную грамоту.</w:t>
      </w:r>
    </w:p>
    <w:bookmarkEnd w:id="34"/>
    <w:bookmarkStart w:name="z44" w:id="35"/>
    <w:p>
      <w:pPr>
        <w:spacing w:after="0"/>
        <w:ind w:left="0"/>
        <w:jc w:val="both"/>
      </w:pPr>
      <w:r>
        <w:rPr>
          <w:rFonts w:ascii="Times New Roman"/>
          <w:b w:val="false"/>
          <w:i w:val="false"/>
          <w:color w:val="000000"/>
          <w:sz w:val="28"/>
        </w:rPr>
        <w:t>
      Внизу надпись на государственном языке "Самар ауылы" с указанием года награждения.</w:t>
      </w:r>
    </w:p>
    <w:bookmarkEnd w:id="35"/>
    <w:bookmarkStart w:name="z45" w:id="36"/>
    <w:p>
      <w:pPr>
        <w:spacing w:after="0"/>
        <w:ind w:left="0"/>
        <w:jc w:val="both"/>
      </w:pPr>
      <w:r>
        <w:rPr>
          <w:rFonts w:ascii="Times New Roman"/>
          <w:b w:val="false"/>
          <w:i w:val="false"/>
          <w:color w:val="000000"/>
          <w:sz w:val="28"/>
        </w:rPr>
        <w:t>
      С правой стороны отведено место для указания фамилии, имени, отчества (при наличии), должности и заслуг награждаемого на русском языке.</w:t>
      </w:r>
    </w:p>
    <w:bookmarkEnd w:id="36"/>
    <w:bookmarkStart w:name="z46" w:id="37"/>
    <w:p>
      <w:pPr>
        <w:spacing w:after="0"/>
        <w:ind w:left="0"/>
        <w:jc w:val="left"/>
      </w:pPr>
      <w:r>
        <w:rPr>
          <w:rFonts w:ascii="Times New Roman"/>
          <w:b/>
          <w:i w:val="false"/>
          <w:color w:val="000000"/>
        </w:rPr>
        <w:t xml:space="preserve"> 4. Вручение Почетной грамоты</w:t>
      </w:r>
    </w:p>
    <w:bookmarkEnd w:id="37"/>
    <w:bookmarkStart w:name="z47" w:id="38"/>
    <w:p>
      <w:pPr>
        <w:spacing w:after="0"/>
        <w:ind w:left="0"/>
        <w:jc w:val="both"/>
      </w:pPr>
      <w:r>
        <w:rPr>
          <w:rFonts w:ascii="Times New Roman"/>
          <w:b w:val="false"/>
          <w:i w:val="false"/>
          <w:color w:val="000000"/>
          <w:sz w:val="28"/>
        </w:rPr>
        <w:t>
      13. Почетная Грамота вручается акимом района и председателем маслихата района либо иными лицами по их поручению в торжественной обстановке.</w:t>
      </w:r>
    </w:p>
    <w:bookmarkEnd w:id="38"/>
    <w:bookmarkStart w:name="z48" w:id="39"/>
    <w:p>
      <w:pPr>
        <w:spacing w:after="0"/>
        <w:ind w:left="0"/>
        <w:jc w:val="both"/>
      </w:pPr>
      <w:r>
        <w:rPr>
          <w:rFonts w:ascii="Times New Roman"/>
          <w:b w:val="false"/>
          <w:i w:val="false"/>
          <w:color w:val="000000"/>
          <w:sz w:val="28"/>
        </w:rPr>
        <w:t>
      14. Материалы по награждению хранятся в аппарате акима района.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