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fe75" w14:textId="b24f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2024 году при применении специального налогового режима розничного налога в городе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28 февраля 2024 года № 9-9. Зарегистрирован в Департаменте юстиции Западно-Казахстанской области 29 февраля 2024 года № 7331-07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в 2024 году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Уральск с 4 (четырех) процентов до 3 (трех) процентов по доходам, полученным (подлежащим получению) за налоговый период.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