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ec84" w14:textId="4f7e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ноября 2024 года № 16-8. Зарегистрирован в Департаменте юстиции Западно-Казахстанской области 15 ноября 2024 года № 7445-07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Уральск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