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26f3" w14:textId="3d32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июня 2024 года № 18-3. Зарегистрирован в Департаменте юстиции Западно-Казахстанской области 11 июня 2024 года № 7395-07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17 мая 2018 года № 16-4 "Об утверждении Регламента собрания местного сообщества сельских округов Бокейординского района" (зарегистрировано в Реестре государственной регистрации нормативных правовых актов № 5207);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15 октября 2021 года № 9-2 "О внесении изменения в решение Бокейординского районного маслихата от 17 мая 2018 года № 16-4 "Об утверждении Регламента собрания местного сообщества сельских округов Бокейординского района".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