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ecaf" w14:textId="d3ae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 августа 2024 года № 165. Зарегистрирован в Департаменте юстиции Западно-Казахстанской области 6 августа 2024 года № 7418-07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Жангалинского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11 октября 2016 года № 283 "Об утверждении схем и Правил перевозки в общеобразовательные школы детей, проживающих в отдаленных населенных пунктах Жангалинского района" (зарегистрировано в Реестре государственной регистрации нормативных правовых актов № 4593);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11 октября 2018 года № 184 "О внесении изменения в постановление акимата Жангалинского района от 11 октября 2016 года № 283 "Об утверждении схем и Правил перевозки в общеобразовательные школы детей, проживающих в отдаленных населенных пунктах Жангалинского района" (зарегистрировано в Реестре государственной регистрации нормативных правовых актов № 5391);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11 октября 2018 года № 185 "Об утверждении схемы пастбищеоборотов на основании геоботанического обследования пастбищ по Жангалинскому району" (зарегистрировано в Реестре государственной регистрации нормативных правовых актов № 5403).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