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324d" w14:textId="ec63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постановлении акимата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12 сентября 2024 года № 213. Зарегистрирован в Департаменте юстиции Западно-Казахстанской области 18 сентября 2024 года № 7434-07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Таскалинского района 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Таскалинского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Таскалинского района" обеспечить государственную регистрацию настоящего постановления в Департаменте юстиции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аппарата акима Таскалинского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Таскалинского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213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Таскалинского района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17 мая 2016 года № 112 "Об утверждении схем и Правил перевозки в общеобразовательные школы детей, проживающих в отдаленных населенных пунктах Таскалинского района" (зарегистрированное в Реестре государственной регистрации нормативных правовых актов под № 4458).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9 октября 2018 года № 309 "Об утверждении схемы пастбищеоборотов на основании геоботанического обследования пастбищ по Таскалинскому району" (зарегистрированное в Реестре государственной регистрации нормативных правовых актов под № 5395).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9 октября 2018 года № 310 "О внесении изменений в постановление акимата Таскалинского района от 17 мая 2016 года № 112 "Об утверждении схем и Правил перевозки в общеобразовательные школы детей, проживающих в отдаленных населенных пунктах Таскалинского района" (зарегистрированное в Реестре государственной регистрации нормативных правовых актов под № 5388).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