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9f07" w14:textId="47f9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Теректинском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марта 2024 года № 14-1. Зарегистрирован в Департаменте юстиции Западно-Казахстанской области 28 марта 2024 года № 7350-07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Теректинском районе согласно приложению 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30 мая 2023 года № 5-2 "Об определении размера и порядка оказания жилищной помощи в Теректинском районе" (зарегистрировано в Реестре государственной регистрации нормативных правовых актов под № 7173-07);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 декабря 2023 года № 11-4 "О внесении изменения в решение Теректинского районного маслихата от 30 мая 2023 года № 5-2 "Об определении размера и порядка оказания жилищной помощи в Теректинском районе" (зарегистрировано в Реестре государственной регистрации нормативных правовых актов под № 7302-07).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14-1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Теректинском районе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Теректинского района" (далее - услугодатель).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в размере 5 (пять) процентов.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приказом Министра промышленности и строительства Республики Казахстан от 8 декабря 2023 года № 117 (зарегистрирован в Реестре государственной регистрации нормативных правовых актов под № 33763) (далее-Правила).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 приказом Министра цифрового развития, инноваций и аэрокосмической промышленности Республики Казахстан от 28 июля 2023 года № 295/НҚ (зарегистрирован в Реестре государственной регистрации нормативных правовых актов под № 33200).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правительства", в соответствии с Правилами.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для получения государственной услуги направляет услугодателю через веб-портал "электронного правительства" или Государственную корпорацию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пункту 8 Перечня основных требований к оказанию государственной услуги.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отказывает в предоставлении жилищной помощи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услугополучателям осуществляется услугодателем ежеквартально, через банки второго уровня путем перечисления начисленных сумм на лицевые счета получателей жилищной помощи.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