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0452" w14:textId="1520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Теректинскому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марта 2024 года № 14-3. Зарегистрирован в Департаменте юстиции Западно-Казахстанской области 28 марта 2024 года № 7352-07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 за исключением налогов, удерживаевмых у источника выплаты, при применении специального налогового режима розничного налога по Теректинскому району на 2024 год с 4 (четырех) процентов до 3 (трех) процентов по доходам, полученным (подлежащим получению) за налоговый период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