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1d99" w14:textId="f1e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января 2025 года № 56. Зарегистрирован в Министерстве юстиции Республики Казахстан 27 января 2025 года № 35675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утвержденных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Отдел (управление) по делам обороны (далее – О(У)ДО) после получения копии свидетельства о болезни, утвержденного Центральной военно-врачебной комиссией Министерства обороны Республики Казахстан (далее – ЦВВК МО РК), в течение десяти рабочих дней заполняет разделы 1 - 3 карты изучения причин необоснованного призыва гражданина на воинскую службу по состоянию здоровья и три экземпляра карты направляет в соответствующий департамент по делам обороны (далее – ДДО) области (города республиканского значения и столицы). ДДО области (города республиканского значения и столицы) совместно с местными органами государственного управления здравоохранением после изучения причин необоснованного призыва гражданина на воинскую службу по состоянию здоровья заполняет раздел 4 карты изучения причин необоснованного призыва гражданина на воинскую службу по состоянию здоровья и не позднее пятнадцати рабочих дней после получения направляет указанную карту в ЦВВК МО РК для анализа.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ЦВВК МО РК заполняет раздел 5 карты изучения причин необоснованного призыва гражданина на воинскую службу по состоянию здоровья и не позднее десяти рабочих дней после получения направляет указанную карту в ДДО области (города республиканского значения и столицы) с окончательным выводом.";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Карта медицинского освидетельствования гражданина, поступающего в военное учебное заведение и лист медицинского освидетельствования, признанного при окончательном медицинском освидетельствовании негодным к поступлению в военное учебное заведение, не позднее семи рабочих дней после окончания медицинского освидетельствования направляются в ДДО области (города республиканского значения или столицы), гарнизонные (госпитальные) военно-врачебные комиссии (далее – ВВК), врачебно-летные комиссии (далее – ВЛК), проводившие предварительный отбор, для изучения качества предварительного медицинского освидетельствования.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области (города республиканского значения или столицы), гарнизонные (госпитальные) ВВК (ВЛК) результаты изучения качества предварительного медицинского освидетельствования направляют в ЦВВК МО РК не позднее одного месяца со дня получения документов.";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Гражданам, поступающим на воинскую службу по контракту, перед направлением на медицинское освидетельствование в О(У)ДО оформляется карта медицинского освидетельствования гражданина, поступающего на воинскую службу по контракту,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тридцати календарных дней до начала медицинского освидетельствования граждане, поступающие на воинскую службу по контракту, в О(У)ДО представляют медицинские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настоящих Правил.";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Гражданам, поступающим на воинскую службу по контракту, не ранее, чем за тридцать календарных дней до начала медицинского освидетельствования проводятся: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анализ мочи;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электрокардиография в покое и после нагрузки;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(не позже трех месяцев на день освидетельствования);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рентгенография придаточных пазух носа;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маркеры вирусных гепатитов В и С;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исследование крови на ВИЧ-инфекцию;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крови на сахар;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крови на бруцеллез (работающим в животноводстве и (или) имеющим скот в личном хозяйстве);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измерение внутриглазного давления лицам старше сорока лет.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состояния здоровья и (или) уточнения диагноза заболевания (далее – медицинские показания) проводятся дополнительные медицинские исследования.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Гражданам, поступающим на воинскую службу по контракту, медицинское освидетельствование проводится медицинской комиссией местного исполнительного органа или гарнизонной (госпитальной) ВВК (ВЛК).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направлением в воинские части или региональные командования (далее – РгК) гражданам проводится тестирование на наличие в организме наркотических веществ, результаты которого записываются в карту медицинского освидетельствования гражданина, поступающего на воинскую службу по контракту.";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110-1, 110-2, 110-3 и 110-4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"110-1. Военнослужащие, проходящие воинскую службу по призыву и изъявившие желание поступить на воинскую службу по контракту, на медицинское освидетельствование направляются при назначении на должности, предусматривающие более высокие требования к состоянию здоровья, а также при перемещении по службе из других видов и родов войск в подразделения специального назначения, морской пехоты, подразделения, выполняющие парашютные прыжки, десантно-штурмовые и разведывательные подразделения, подразделения Военно-морских сил (экипаж надводных кораблей, боевые пловцы, водолазы).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110-2. Военнослужащие, проходящие воинскую службу по призыву и изъявившие желание поступить на воинскую службу по контракту, в комиссию военно-врачебной экспертизы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110-3. Военнослужащим, проходящим воинскую службу по призыву и изъявившим желание поступить на воинскую службу по контракту, в течение тридцати календарных дней до медицинского освидетельствования проводятся: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электрокардиография в покое (после нагрузки – по показаниям);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(если оно не проводилось или в медицинских документах отсутствуют сведения о данном исследовании в течение последних шести месяцев на день освидетельствования, а также по медицинским показаниям);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рентгенограмма придаточных пазух носа.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медицинского освидетельствования проводится измерение роста и массы тела.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дополнительные медицинские исследования.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110-4. Результаты медицинского освидетельствования записываются в книгу протоколов заседаний ВВК, медицинскую книжку и оформляются справкой о медицинском освидетельствовании.".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