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d270" w14:textId="eeed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11 февраля 2025 года № 47. Зарегистрирован в Министерстве юстиции Республики Казахстан 11 февраля 2025 года № 35724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 (зарегистрирован в Реестре государственной регистрации нормативных правовых актов за № 11704)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разрешительной системы автомобильных перевозок в Республике Казахстан в международном сообщении (далее – Правила),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56-1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"56-1. Требования части второй пункта 51 и пункта 54 настоящих Правил не распространяется на перевозчиков, зарегистрированных в государствах-членах Евразийского экономического союза, в случаях если перевозка груза на/с территорию (и) Республики Казахстан, выполняется последовательно несколькими перевозчиками с перегрузкой (погрузкой/выгрузкой) и (или) заменой тягача при наличии отечественных разрешений предыдущего перевозчика.".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установить, что пункт 56-1 Правил действует до 1 января 2026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