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1a5f" w14:textId="5d81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18 декабря 2014 года № 211 "Об утверждении Правил пользования тепловой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11 марта 2025 года № 126-н/қ. Зарегистрирован в Министерстве юстиции Республики Казахстан 14 марта 2025 года № 35819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декабря 2014 года № 211 "Об утверждении Правил пользования тепловой энергией" (зарегистрирован в Реестре государственной регистрации нормативных правовых актов за № 10234)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энергетике Республики Казахстан, утвержденного постановлением Правительством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пользования тепловой энергией,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с 1 июля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2025 года № 126-н/қ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211</w:t>
            </w:r>
          </w:p>
        </w:tc>
      </w:tr>
    </w:tbl>
    <w:bookmarkStart w:name="z22" w:id="12"/>
    <w:p>
      <w:pPr>
        <w:spacing w:after="0"/>
        <w:ind w:left="0"/>
        <w:jc w:val="left"/>
      </w:pPr>
      <w:r>
        <w:rPr>
          <w:rFonts w:ascii="Times New Roman"/>
          <w:b/>
          <w:i w:val="false"/>
          <w:color w:val="000000"/>
        </w:rPr>
        <w:t xml:space="preserve"> Правила пользования тепловой энергией</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пользования тепловой энергией (далее – Правила) разработаны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пользования тепловой энергией.</w:t>
      </w:r>
    </w:p>
    <w:bookmarkEnd w:id="14"/>
    <w:bookmarkStart w:name="z25" w:id="15"/>
    <w:p>
      <w:pPr>
        <w:spacing w:after="0"/>
        <w:ind w:left="0"/>
        <w:jc w:val="both"/>
      </w:pPr>
      <w:r>
        <w:rPr>
          <w:rFonts w:ascii="Times New Roman"/>
          <w:b w:val="false"/>
          <w:i w:val="false"/>
          <w:color w:val="000000"/>
          <w:sz w:val="28"/>
        </w:rPr>
        <w:t xml:space="preserve">
      Отношения, возникающие между субъектами теплоэнергетики, определяются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 (далее – Закон), настоящими Правилами и иными нормативными правовыми актами Республики Казахстан.</w:t>
      </w:r>
    </w:p>
    <w:bookmarkEnd w:id="15"/>
    <w:bookmarkStart w:name="z26" w:id="16"/>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16"/>
    <w:bookmarkStart w:name="z27" w:id="17"/>
    <w:p>
      <w:pPr>
        <w:spacing w:after="0"/>
        <w:ind w:left="0"/>
        <w:jc w:val="both"/>
      </w:pPr>
      <w:r>
        <w:rPr>
          <w:rFonts w:ascii="Times New Roman"/>
          <w:b w:val="false"/>
          <w:i w:val="false"/>
          <w:color w:val="000000"/>
          <w:sz w:val="28"/>
        </w:rPr>
        <w:t>
      1) узел учета – система приборов и устройств, обеспечивающая учет тепловой энергии;</w:t>
      </w:r>
    </w:p>
    <w:bookmarkEnd w:id="17"/>
    <w:bookmarkStart w:name="z28" w:id="18"/>
    <w:p>
      <w:pPr>
        <w:spacing w:after="0"/>
        <w:ind w:left="0"/>
        <w:jc w:val="both"/>
      </w:pPr>
      <w:r>
        <w:rPr>
          <w:rFonts w:ascii="Times New Roman"/>
          <w:b w:val="false"/>
          <w:i w:val="false"/>
          <w:color w:val="000000"/>
          <w:sz w:val="28"/>
        </w:rPr>
        <w:t>
      2)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p>
    <w:bookmarkEnd w:id="18"/>
    <w:bookmarkStart w:name="z29" w:id="19"/>
    <w:p>
      <w:pPr>
        <w:spacing w:after="0"/>
        <w:ind w:left="0"/>
        <w:jc w:val="both"/>
      </w:pPr>
      <w:r>
        <w:rPr>
          <w:rFonts w:ascii="Times New Roman"/>
          <w:b w:val="false"/>
          <w:i w:val="false"/>
          <w:color w:val="000000"/>
          <w:sz w:val="28"/>
        </w:rPr>
        <w:t>
      3) расчетный период – период времени, за который потребленная тепловая энергия учитывается и предъявляется к оплате потребителю;</w:t>
      </w:r>
    </w:p>
    <w:bookmarkEnd w:id="19"/>
    <w:bookmarkStart w:name="z30" w:id="20"/>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20"/>
    <w:bookmarkStart w:name="z31" w:id="21"/>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21"/>
    <w:bookmarkStart w:name="z32" w:id="22"/>
    <w:p>
      <w:pPr>
        <w:spacing w:after="0"/>
        <w:ind w:left="0"/>
        <w:jc w:val="both"/>
      </w:pPr>
      <w:r>
        <w:rPr>
          <w:rFonts w:ascii="Times New Roman"/>
          <w:b w:val="false"/>
          <w:i w:val="false"/>
          <w:color w:val="000000"/>
          <w:sz w:val="28"/>
        </w:rPr>
        <w:t>
      6) расход теплоносителя – масса (объем) теплоносителя, прошедшего через поперечное сечение трубопровода за единицу времени;</w:t>
      </w:r>
    </w:p>
    <w:bookmarkEnd w:id="22"/>
    <w:bookmarkStart w:name="z33" w:id="23"/>
    <w:p>
      <w:pPr>
        <w:spacing w:after="0"/>
        <w:ind w:left="0"/>
        <w:jc w:val="both"/>
      </w:pPr>
      <w:r>
        <w:rPr>
          <w:rFonts w:ascii="Times New Roman"/>
          <w:b w:val="false"/>
          <w:i w:val="false"/>
          <w:color w:val="000000"/>
          <w:sz w:val="28"/>
        </w:rPr>
        <w:t>
      7)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23"/>
    <w:bookmarkStart w:name="z34" w:id="24"/>
    <w:p>
      <w:pPr>
        <w:spacing w:after="0"/>
        <w:ind w:left="0"/>
        <w:jc w:val="both"/>
      </w:pPr>
      <w:r>
        <w:rPr>
          <w:rFonts w:ascii="Times New Roman"/>
          <w:b w:val="false"/>
          <w:i w:val="false"/>
          <w:color w:val="000000"/>
          <w:sz w:val="28"/>
        </w:rPr>
        <w:t>
      8)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24"/>
    <w:bookmarkStart w:name="z35" w:id="25"/>
    <w:p>
      <w:pPr>
        <w:spacing w:after="0"/>
        <w:ind w:left="0"/>
        <w:jc w:val="both"/>
      </w:pPr>
      <w:r>
        <w:rPr>
          <w:rFonts w:ascii="Times New Roman"/>
          <w:b w:val="false"/>
          <w:i w:val="false"/>
          <w:color w:val="000000"/>
          <w:sz w:val="28"/>
        </w:rPr>
        <w:t>
      9)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25"/>
    <w:bookmarkStart w:name="z36" w:id="26"/>
    <w:p>
      <w:pPr>
        <w:spacing w:after="0"/>
        <w:ind w:left="0"/>
        <w:jc w:val="both"/>
      </w:pPr>
      <w:r>
        <w:rPr>
          <w:rFonts w:ascii="Times New Roman"/>
          <w:b w:val="false"/>
          <w:i w:val="false"/>
          <w:color w:val="000000"/>
          <w:sz w:val="28"/>
        </w:rPr>
        <w:t>
      10)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7" w:id="27"/>
    <w:p>
      <w:pPr>
        <w:spacing w:after="0"/>
        <w:ind w:left="0"/>
        <w:jc w:val="both"/>
      </w:pPr>
      <w:r>
        <w:rPr>
          <w:rFonts w:ascii="Times New Roman"/>
          <w:b w:val="false"/>
          <w:i w:val="false"/>
          <w:color w:val="000000"/>
          <w:sz w:val="28"/>
        </w:rPr>
        <w:t>
      11)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7"/>
    <w:bookmarkStart w:name="z38" w:id="28"/>
    <w:p>
      <w:pPr>
        <w:spacing w:after="0"/>
        <w:ind w:left="0"/>
        <w:jc w:val="both"/>
      </w:pPr>
      <w:r>
        <w:rPr>
          <w:rFonts w:ascii="Times New Roman"/>
          <w:b w:val="false"/>
          <w:i w:val="false"/>
          <w:color w:val="000000"/>
          <w:sz w:val="28"/>
        </w:rPr>
        <w:t>
      12) расчет за тепловую энергию – оплата потребителя за потребленную тепловую энергию;</w:t>
      </w:r>
    </w:p>
    <w:bookmarkEnd w:id="28"/>
    <w:bookmarkStart w:name="z39" w:id="29"/>
    <w:p>
      <w:pPr>
        <w:spacing w:after="0"/>
        <w:ind w:left="0"/>
        <w:jc w:val="both"/>
      </w:pPr>
      <w:r>
        <w:rPr>
          <w:rFonts w:ascii="Times New Roman"/>
          <w:b w:val="false"/>
          <w:i w:val="false"/>
          <w:color w:val="000000"/>
          <w:sz w:val="28"/>
        </w:rPr>
        <w:t>
      13)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bookmarkEnd w:id="29"/>
    <w:bookmarkStart w:name="z40" w:id="30"/>
    <w:p>
      <w:pPr>
        <w:spacing w:after="0"/>
        <w:ind w:left="0"/>
        <w:jc w:val="both"/>
      </w:pPr>
      <w:r>
        <w:rPr>
          <w:rFonts w:ascii="Times New Roman"/>
          <w:b w:val="false"/>
          <w:i w:val="false"/>
          <w:color w:val="000000"/>
          <w:sz w:val="28"/>
        </w:rPr>
        <w:t>
      14)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30"/>
    <w:bookmarkStart w:name="z41" w:id="31"/>
    <w:p>
      <w:pPr>
        <w:spacing w:after="0"/>
        <w:ind w:left="0"/>
        <w:jc w:val="both"/>
      </w:pPr>
      <w:r>
        <w:rPr>
          <w:rFonts w:ascii="Times New Roman"/>
          <w:b w:val="false"/>
          <w:i w:val="false"/>
          <w:color w:val="000000"/>
          <w:sz w:val="28"/>
        </w:rPr>
        <w:t>
      15) теплоснабжение – обеспечение потребителей тепловой энергией, теплоносителем, в том числе поддержание тепловой мощности;</w:t>
      </w:r>
    </w:p>
    <w:bookmarkEnd w:id="31"/>
    <w:bookmarkStart w:name="z42" w:id="32"/>
    <w:p>
      <w:pPr>
        <w:spacing w:after="0"/>
        <w:ind w:left="0"/>
        <w:jc w:val="both"/>
      </w:pPr>
      <w:r>
        <w:rPr>
          <w:rFonts w:ascii="Times New Roman"/>
          <w:b w:val="false"/>
          <w:i w:val="false"/>
          <w:color w:val="000000"/>
          <w:sz w:val="28"/>
        </w:rPr>
        <w:t>
      16) система теплоснабжения – комплекс установок, предназначенных для производства, транспортировки и использования теплоносителя;</w:t>
      </w:r>
    </w:p>
    <w:bookmarkEnd w:id="32"/>
    <w:bookmarkStart w:name="z43" w:id="33"/>
    <w:p>
      <w:pPr>
        <w:spacing w:after="0"/>
        <w:ind w:left="0"/>
        <w:jc w:val="both"/>
      </w:pPr>
      <w:r>
        <w:rPr>
          <w:rFonts w:ascii="Times New Roman"/>
          <w:b w:val="false"/>
          <w:i w:val="false"/>
          <w:color w:val="000000"/>
          <w:sz w:val="28"/>
        </w:rPr>
        <w:t>
      17) субъекты теплоснабжения – теплопроизводящие и теплотранспортирующие субъекты;</w:t>
      </w:r>
    </w:p>
    <w:bookmarkEnd w:id="33"/>
    <w:bookmarkStart w:name="z44" w:id="34"/>
    <w:p>
      <w:pPr>
        <w:spacing w:after="0"/>
        <w:ind w:left="0"/>
        <w:jc w:val="both"/>
      </w:pPr>
      <w:r>
        <w:rPr>
          <w:rFonts w:ascii="Times New Roman"/>
          <w:b w:val="false"/>
          <w:i w:val="false"/>
          <w:color w:val="000000"/>
          <w:sz w:val="28"/>
        </w:rPr>
        <w:t>
      18) субпотребитель – потребитель, тепловые сети и (или) теплопотребляющие установки которого присоединены к тепловым сетям потребителя;</w:t>
      </w:r>
    </w:p>
    <w:bookmarkEnd w:id="34"/>
    <w:bookmarkStart w:name="z45" w:id="35"/>
    <w:p>
      <w:pPr>
        <w:spacing w:after="0"/>
        <w:ind w:left="0"/>
        <w:jc w:val="both"/>
      </w:pPr>
      <w:r>
        <w:rPr>
          <w:rFonts w:ascii="Times New Roman"/>
          <w:b w:val="false"/>
          <w:i w:val="false"/>
          <w:color w:val="000000"/>
          <w:sz w:val="28"/>
        </w:rPr>
        <w:t>
      19)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35"/>
    <w:bookmarkStart w:name="z46" w:id="36"/>
    <w:p>
      <w:pPr>
        <w:spacing w:after="0"/>
        <w:ind w:left="0"/>
        <w:jc w:val="both"/>
      </w:pPr>
      <w:r>
        <w:rPr>
          <w:rFonts w:ascii="Times New Roman"/>
          <w:b w:val="false"/>
          <w:i w:val="false"/>
          <w:color w:val="000000"/>
          <w:sz w:val="28"/>
        </w:rPr>
        <w:t>
      20)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End w:id="36"/>
    <w:bookmarkStart w:name="z47" w:id="37"/>
    <w:p>
      <w:pPr>
        <w:spacing w:after="0"/>
        <w:ind w:left="0"/>
        <w:jc w:val="both"/>
      </w:pPr>
      <w:r>
        <w:rPr>
          <w:rFonts w:ascii="Times New Roman"/>
          <w:b w:val="false"/>
          <w:i w:val="false"/>
          <w:color w:val="000000"/>
          <w:sz w:val="28"/>
        </w:rPr>
        <w:t>
      21) уполномоченный орган в сферах естественных монополий – центральный исполнительный орган, осуществляющий руководство и межотраслевую координацию в сферах естественных монополий;</w:t>
      </w:r>
    </w:p>
    <w:bookmarkEnd w:id="37"/>
    <w:bookmarkStart w:name="z48" w:id="38"/>
    <w:p>
      <w:pPr>
        <w:spacing w:after="0"/>
        <w:ind w:left="0"/>
        <w:jc w:val="both"/>
      </w:pPr>
      <w:r>
        <w:rPr>
          <w:rFonts w:ascii="Times New Roman"/>
          <w:b w:val="false"/>
          <w:i w:val="false"/>
          <w:color w:val="000000"/>
          <w:sz w:val="28"/>
        </w:rPr>
        <w:t>
      22) балансовая принадлежность – принадлежность оборудования и (или) тепловой сети субъекту теплоснабжения или потребителю на праве собственности или ином законном основании;</w:t>
      </w:r>
    </w:p>
    <w:bookmarkEnd w:id="38"/>
    <w:bookmarkStart w:name="z49" w:id="39"/>
    <w:p>
      <w:pPr>
        <w:spacing w:after="0"/>
        <w:ind w:left="0"/>
        <w:jc w:val="both"/>
      </w:pPr>
      <w:r>
        <w:rPr>
          <w:rFonts w:ascii="Times New Roman"/>
          <w:b w:val="false"/>
          <w:i w:val="false"/>
          <w:color w:val="000000"/>
          <w:sz w:val="28"/>
        </w:rPr>
        <w:t>
      23) граница балансовой принадлежности и эксплуатационной ответственности – точка раздела тепловой сети между субъектами теплоснабжения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39"/>
    <w:bookmarkStart w:name="z50" w:id="40"/>
    <w:p>
      <w:pPr>
        <w:spacing w:after="0"/>
        <w:ind w:left="0"/>
        <w:jc w:val="both"/>
      </w:pPr>
      <w:r>
        <w:rPr>
          <w:rFonts w:ascii="Times New Roman"/>
          <w:b w:val="false"/>
          <w:i w:val="false"/>
          <w:color w:val="000000"/>
          <w:sz w:val="28"/>
        </w:rPr>
        <w:t>
      24) технические условия – технические требования, необходимые для исполнения и подключения к тепловым сетям;</w:t>
      </w:r>
    </w:p>
    <w:bookmarkEnd w:id="40"/>
    <w:bookmarkStart w:name="z51" w:id="41"/>
    <w:p>
      <w:pPr>
        <w:spacing w:after="0"/>
        <w:ind w:left="0"/>
        <w:jc w:val="both"/>
      </w:pPr>
      <w:r>
        <w:rPr>
          <w:rFonts w:ascii="Times New Roman"/>
          <w:b w:val="false"/>
          <w:i w:val="false"/>
          <w:color w:val="000000"/>
          <w:sz w:val="28"/>
        </w:rPr>
        <w:t>
      25) платежный документ – документ (счет, извещение, квитанция, счет-предупреждение), на основании которого потребителями производится оплата за потребленную тепловую энергию;</w:t>
      </w:r>
    </w:p>
    <w:bookmarkEnd w:id="41"/>
    <w:bookmarkStart w:name="z52" w:id="42"/>
    <w:p>
      <w:pPr>
        <w:spacing w:after="0"/>
        <w:ind w:left="0"/>
        <w:jc w:val="both"/>
      </w:pPr>
      <w:r>
        <w:rPr>
          <w:rFonts w:ascii="Times New Roman"/>
          <w:b w:val="false"/>
          <w:i w:val="false"/>
          <w:color w:val="000000"/>
          <w:sz w:val="28"/>
        </w:rPr>
        <w:t xml:space="preserve">
      26) энергетическая экспертиза– экспертиза, проводимая в областях электроэнергетики и теплоэнергетики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областях электроэнергетики и теплоэнергетики, а также при расследовании технологических нарушений и производственного травматизма на них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 утвержденными приказом Министра энергетики Республики Казахстан от 3 февраля 2015 года № 59 (зарегистрирован в Реестре государственной регистрации нормативных правовых актов за № 10444) (далее – Правила проведения энергетической экспертизы).</w:t>
      </w:r>
    </w:p>
    <w:bookmarkEnd w:id="42"/>
    <w:bookmarkStart w:name="z53" w:id="4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теплоэнергетики.</w:t>
      </w:r>
    </w:p>
    <w:bookmarkEnd w:id="43"/>
    <w:bookmarkStart w:name="z54" w:id="44"/>
    <w:p>
      <w:pPr>
        <w:spacing w:after="0"/>
        <w:ind w:left="0"/>
        <w:jc w:val="left"/>
      </w:pPr>
      <w:r>
        <w:rPr>
          <w:rFonts w:ascii="Times New Roman"/>
          <w:b/>
          <w:i w:val="false"/>
          <w:color w:val="000000"/>
        </w:rPr>
        <w:t xml:space="preserve"> Глава 2. Порядок подключения к системам теплоснабжения и условия предоставления тепловой энергии</w:t>
      </w:r>
    </w:p>
    <w:bookmarkEnd w:id="44"/>
    <w:bookmarkStart w:name="z55" w:id="45"/>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 статьи 28 Закона, субъекты теплоснабжения в централизованных системах теплоснабжения при наличии технической возможности обеспечивают равные условия при подключении к принадлежащим им тепловым сетям, оказываемым услугам или товару.</w:t>
      </w:r>
    </w:p>
    <w:bookmarkEnd w:id="45"/>
    <w:bookmarkStart w:name="z56" w:id="46"/>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28 Закона, субъекты теплоснабжения в централизованных системах теплоснабжения отказывают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6"/>
    <w:bookmarkStart w:name="z57" w:id="47"/>
    <w:p>
      <w:pPr>
        <w:spacing w:after="0"/>
        <w:ind w:left="0"/>
        <w:jc w:val="both"/>
      </w:pPr>
      <w:r>
        <w:rPr>
          <w:rFonts w:ascii="Times New Roman"/>
          <w:b w:val="false"/>
          <w:i w:val="false"/>
          <w:color w:val="000000"/>
          <w:sz w:val="28"/>
        </w:rPr>
        <w:t>
      5.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субъекта теплоснабжения без оборудования точек приема-передачи тепловой энергии и (или) теплоносителя соответствующими приборами коммерческого учета.</w:t>
      </w:r>
    </w:p>
    <w:bookmarkEnd w:id="47"/>
    <w:bookmarkStart w:name="z58" w:id="48"/>
    <w:p>
      <w:pPr>
        <w:spacing w:after="0"/>
        <w:ind w:left="0"/>
        <w:jc w:val="both"/>
      </w:pPr>
      <w:r>
        <w:rPr>
          <w:rFonts w:ascii="Times New Roman"/>
          <w:b w:val="false"/>
          <w:i w:val="false"/>
          <w:color w:val="000000"/>
          <w:sz w:val="28"/>
        </w:rPr>
        <w:t>
      6. Отпуск тепловой энергии потребителям производится субъектами теплоснабжения непрерывно, если иное не оговорено договором на оказание услуг по реализации тепловой энергии (далее – Договор).</w:t>
      </w:r>
    </w:p>
    <w:bookmarkEnd w:id="48"/>
    <w:bookmarkStart w:name="z59" w:id="49"/>
    <w:p>
      <w:pPr>
        <w:spacing w:after="0"/>
        <w:ind w:left="0"/>
        <w:jc w:val="both"/>
      </w:pPr>
      <w:r>
        <w:rPr>
          <w:rFonts w:ascii="Times New Roman"/>
          <w:b w:val="false"/>
          <w:i w:val="false"/>
          <w:color w:val="000000"/>
          <w:sz w:val="28"/>
        </w:rPr>
        <w:t>
      7. Договор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жилья, а также для использования на содержание общего имущества многоквартирного жилого дома (включая потери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49"/>
    <w:bookmarkStart w:name="z60" w:id="50"/>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пункту 8</w:t>
      </w:r>
      <w:r>
        <w:rPr>
          <w:rFonts w:ascii="Times New Roman"/>
          <w:b w:val="false"/>
          <w:i w:val="false"/>
          <w:color w:val="000000"/>
          <w:sz w:val="28"/>
        </w:rPr>
        <w:t xml:space="preserve"> статьи 32 Закона, потребитель, являющийся собственником квартир, нежилых помещений многоквартирного жилого дома, не отказываются от Договора в одностороннем порядке, если дом подключен к централизованной или местной системе теплоснабжения.</w:t>
      </w:r>
    </w:p>
    <w:bookmarkEnd w:id="50"/>
    <w:bookmarkStart w:name="z61" w:id="51"/>
    <w:p>
      <w:pPr>
        <w:spacing w:after="0"/>
        <w:ind w:left="0"/>
        <w:jc w:val="both"/>
      </w:pPr>
      <w:r>
        <w:rPr>
          <w:rFonts w:ascii="Times New Roman"/>
          <w:b w:val="false"/>
          <w:i w:val="false"/>
          <w:color w:val="000000"/>
          <w:sz w:val="28"/>
        </w:rPr>
        <w:t>
      9. Субпотребитель заключает Договор непосредственно с субъектом теплоснабжения с согласия потребителя.</w:t>
      </w:r>
    </w:p>
    <w:bookmarkEnd w:id="51"/>
    <w:bookmarkStart w:name="z62" w:id="52"/>
    <w:p>
      <w:pPr>
        <w:spacing w:after="0"/>
        <w:ind w:left="0"/>
        <w:jc w:val="both"/>
      </w:pPr>
      <w:r>
        <w:rPr>
          <w:rFonts w:ascii="Times New Roman"/>
          <w:b w:val="false"/>
          <w:i w:val="false"/>
          <w:color w:val="000000"/>
          <w:sz w:val="28"/>
        </w:rPr>
        <w:t>
      Потребитель, при имеющейся технической возможности обеспечить тепловой энергией субпотребителя, не препятствует подключению субпотребителя к системе теплоснабжения и заключению субпотребителем Договора с субъектом теплоснабжения.</w:t>
      </w:r>
    </w:p>
    <w:bookmarkEnd w:id="52"/>
    <w:bookmarkStart w:name="z63" w:id="53"/>
    <w:p>
      <w:pPr>
        <w:spacing w:after="0"/>
        <w:ind w:left="0"/>
        <w:jc w:val="both"/>
      </w:pPr>
      <w:r>
        <w:rPr>
          <w:rFonts w:ascii="Times New Roman"/>
          <w:b w:val="false"/>
          <w:i w:val="false"/>
          <w:color w:val="000000"/>
          <w:sz w:val="28"/>
        </w:rPr>
        <w:t>
      10.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могут устанавливаться Договором с учетом законодательства Республики Казахстан в области теплоэнергетики.</w:t>
      </w:r>
    </w:p>
    <w:bookmarkEnd w:id="53"/>
    <w:bookmarkStart w:name="z64" w:id="54"/>
    <w:p>
      <w:pPr>
        <w:spacing w:after="0"/>
        <w:ind w:left="0"/>
        <w:jc w:val="both"/>
      </w:pPr>
      <w:r>
        <w:rPr>
          <w:rFonts w:ascii="Times New Roman"/>
          <w:b w:val="false"/>
          <w:i w:val="false"/>
          <w:color w:val="000000"/>
          <w:sz w:val="28"/>
        </w:rPr>
        <w:t xml:space="preserve">
      11.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зафиксированных в полученных технических условиях, допускается с согласования субъекта теплоснабжения при соответствующем изменении Договора с учетом требований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главы 24</w:t>
      </w:r>
      <w:r>
        <w:rPr>
          <w:rFonts w:ascii="Times New Roman"/>
          <w:b w:val="false"/>
          <w:i w:val="false"/>
          <w:color w:val="000000"/>
          <w:sz w:val="28"/>
        </w:rPr>
        <w:t xml:space="preserve"> Гражданского кодекса Республики Казахстан.</w:t>
      </w:r>
    </w:p>
    <w:bookmarkEnd w:id="54"/>
    <w:bookmarkStart w:name="z65" w:id="55"/>
    <w:p>
      <w:pPr>
        <w:spacing w:after="0"/>
        <w:ind w:left="0"/>
        <w:jc w:val="both"/>
      </w:pPr>
      <w:r>
        <w:rPr>
          <w:rFonts w:ascii="Times New Roman"/>
          <w:b w:val="false"/>
          <w:i w:val="false"/>
          <w:color w:val="000000"/>
          <w:sz w:val="28"/>
        </w:rPr>
        <w:t xml:space="preserve">
      12. Споры, возникающие между субъектами теплоснабжения и потребителями при пользовании тепловой энергией разрешаются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 и </w:t>
      </w:r>
      <w:r>
        <w:rPr>
          <w:rFonts w:ascii="Times New Roman"/>
          <w:b w:val="false"/>
          <w:i w:val="false"/>
          <w:color w:val="000000"/>
          <w:sz w:val="28"/>
        </w:rPr>
        <w:t>АППК</w:t>
      </w:r>
      <w:r>
        <w:rPr>
          <w:rFonts w:ascii="Times New Roman"/>
          <w:b w:val="false"/>
          <w:i w:val="false"/>
          <w:color w:val="000000"/>
          <w:sz w:val="28"/>
        </w:rPr>
        <w:t>.</w:t>
      </w:r>
    </w:p>
    <w:bookmarkEnd w:id="55"/>
    <w:bookmarkStart w:name="z66" w:id="56"/>
    <w:p>
      <w:pPr>
        <w:spacing w:after="0"/>
        <w:ind w:left="0"/>
        <w:jc w:val="left"/>
      </w:pPr>
      <w:r>
        <w:rPr>
          <w:rFonts w:ascii="Times New Roman"/>
          <w:b/>
          <w:i w:val="false"/>
          <w:color w:val="000000"/>
        </w:rPr>
        <w:t xml:space="preserve"> Глава 3. Технические условия на присоединение потребителей тепловой энергии в централизованных и местных системах теплоснабжения</w:t>
      </w:r>
    </w:p>
    <w:bookmarkEnd w:id="56"/>
    <w:bookmarkStart w:name="z67" w:id="57"/>
    <w:p>
      <w:pPr>
        <w:spacing w:after="0"/>
        <w:ind w:left="0"/>
        <w:jc w:val="both"/>
      </w:pPr>
      <w:r>
        <w:rPr>
          <w:rFonts w:ascii="Times New Roman"/>
          <w:b w:val="false"/>
          <w:i w:val="false"/>
          <w:color w:val="000000"/>
          <w:sz w:val="28"/>
        </w:rPr>
        <w:t>
      13. Технические условия на присоединение объектов потребителей к тепловым сетям субъекта теплоснабжения выдаются в случаях:</w:t>
      </w:r>
    </w:p>
    <w:bookmarkEnd w:id="57"/>
    <w:bookmarkStart w:name="z68" w:id="58"/>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58"/>
    <w:bookmarkStart w:name="z69" w:id="59"/>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59"/>
    <w:bookmarkStart w:name="z70" w:id="60"/>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bookmarkEnd w:id="60"/>
    <w:bookmarkStart w:name="z71" w:id="61"/>
    <w:p>
      <w:pPr>
        <w:spacing w:after="0"/>
        <w:ind w:left="0"/>
        <w:jc w:val="both"/>
      </w:pPr>
      <w:r>
        <w:rPr>
          <w:rFonts w:ascii="Times New Roman"/>
          <w:b w:val="false"/>
          <w:i w:val="false"/>
          <w:color w:val="000000"/>
          <w:sz w:val="28"/>
        </w:rPr>
        <w:t>
      4) изменения схемы внешнего теплоснабжения.</w:t>
      </w:r>
    </w:p>
    <w:bookmarkEnd w:id="61"/>
    <w:bookmarkStart w:name="z72" w:id="62"/>
    <w:p>
      <w:pPr>
        <w:spacing w:after="0"/>
        <w:ind w:left="0"/>
        <w:jc w:val="both"/>
      </w:pPr>
      <w:r>
        <w:rPr>
          <w:rFonts w:ascii="Times New Roman"/>
          <w:b w:val="false"/>
          <w:i w:val="false"/>
          <w:color w:val="000000"/>
          <w:sz w:val="28"/>
        </w:rPr>
        <w:t>
      Требования данного пункта не распространяется на случаи, когда собственник местной системы теплоснабжения является единственным участником данной системы.</w:t>
      </w:r>
    </w:p>
    <w:bookmarkEnd w:id="62"/>
    <w:bookmarkStart w:name="z73" w:id="63"/>
    <w:p>
      <w:pPr>
        <w:spacing w:after="0"/>
        <w:ind w:left="0"/>
        <w:jc w:val="both"/>
      </w:pPr>
      <w:r>
        <w:rPr>
          <w:rFonts w:ascii="Times New Roman"/>
          <w:b w:val="false"/>
          <w:i w:val="false"/>
          <w:color w:val="000000"/>
          <w:sz w:val="28"/>
        </w:rPr>
        <w:t>
      14. Для получения технических условий потребитель подает заявку субъекту теплоснабжения (далее – Заявка). В Заявке указываются:</w:t>
      </w:r>
    </w:p>
    <w:bookmarkEnd w:id="63"/>
    <w:bookmarkStart w:name="z74" w:id="64"/>
    <w:p>
      <w:pPr>
        <w:spacing w:after="0"/>
        <w:ind w:left="0"/>
        <w:jc w:val="both"/>
      </w:pPr>
      <w:r>
        <w:rPr>
          <w:rFonts w:ascii="Times New Roman"/>
          <w:b w:val="false"/>
          <w:i w:val="false"/>
          <w:color w:val="000000"/>
          <w:sz w:val="28"/>
        </w:rPr>
        <w:t>
      1) наименование объекта;</w:t>
      </w:r>
    </w:p>
    <w:bookmarkEnd w:id="64"/>
    <w:bookmarkStart w:name="z75" w:id="65"/>
    <w:p>
      <w:pPr>
        <w:spacing w:after="0"/>
        <w:ind w:left="0"/>
        <w:jc w:val="both"/>
      </w:pPr>
      <w:r>
        <w:rPr>
          <w:rFonts w:ascii="Times New Roman"/>
          <w:b w:val="false"/>
          <w:i w:val="false"/>
          <w:color w:val="000000"/>
          <w:sz w:val="28"/>
        </w:rPr>
        <w:t>
      2) местонахождение объекта;</w:t>
      </w:r>
    </w:p>
    <w:bookmarkEnd w:id="65"/>
    <w:bookmarkStart w:name="z76" w:id="66"/>
    <w:p>
      <w:pPr>
        <w:spacing w:after="0"/>
        <w:ind w:left="0"/>
        <w:jc w:val="both"/>
      </w:pPr>
      <w:r>
        <w:rPr>
          <w:rFonts w:ascii="Times New Roman"/>
          <w:b w:val="false"/>
          <w:i w:val="false"/>
          <w:color w:val="000000"/>
          <w:sz w:val="28"/>
        </w:rPr>
        <w:t>
      3) полное наименование организации заказчика, адрес и телефон;</w:t>
      </w:r>
    </w:p>
    <w:bookmarkEnd w:id="66"/>
    <w:bookmarkStart w:name="z77" w:id="67"/>
    <w:p>
      <w:pPr>
        <w:spacing w:after="0"/>
        <w:ind w:left="0"/>
        <w:jc w:val="both"/>
      </w:pPr>
      <w:r>
        <w:rPr>
          <w:rFonts w:ascii="Times New Roman"/>
          <w:b w:val="false"/>
          <w:i w:val="false"/>
          <w:color w:val="000000"/>
          <w:sz w:val="28"/>
        </w:rPr>
        <w:t>
      4) при наличии проекта: данные, характеризующие проектируемый объект, нормативные сроки его строительства и намеченные сроки ввода объекта в эксплуатацию, технологические нужды, отопление и вентиляция, горячее водоснабжение;</w:t>
      </w:r>
    </w:p>
    <w:bookmarkEnd w:id="67"/>
    <w:bookmarkStart w:name="z78" w:id="68"/>
    <w:p>
      <w:pPr>
        <w:spacing w:after="0"/>
        <w:ind w:left="0"/>
        <w:jc w:val="both"/>
      </w:pPr>
      <w:r>
        <w:rPr>
          <w:rFonts w:ascii="Times New Roman"/>
          <w:b w:val="false"/>
          <w:i w:val="false"/>
          <w:color w:val="000000"/>
          <w:sz w:val="28"/>
        </w:rPr>
        <w:t>
      5) характеристики тепловых нагрузок по видам потребления (для потребителей, использующих тепловую энергию для бытового потребления, технический паспорт).</w:t>
      </w:r>
    </w:p>
    <w:bookmarkEnd w:id="68"/>
    <w:bookmarkStart w:name="z79" w:id="69"/>
    <w:p>
      <w:pPr>
        <w:spacing w:after="0"/>
        <w:ind w:left="0"/>
        <w:jc w:val="both"/>
      </w:pPr>
      <w:r>
        <w:rPr>
          <w:rFonts w:ascii="Times New Roman"/>
          <w:b w:val="false"/>
          <w:i w:val="false"/>
          <w:color w:val="000000"/>
          <w:sz w:val="28"/>
        </w:rPr>
        <w:t>
      При необходимости субъект теплоснабжения запрашивает дополнительные данные у потребителя, относящиеся к вопросам теплоснабжения, указанные в пункте 17 настоящих Правил.</w:t>
      </w:r>
    </w:p>
    <w:bookmarkEnd w:id="69"/>
    <w:bookmarkStart w:name="z80" w:id="70"/>
    <w:p>
      <w:pPr>
        <w:spacing w:after="0"/>
        <w:ind w:left="0"/>
        <w:jc w:val="both"/>
      </w:pPr>
      <w:r>
        <w:rPr>
          <w:rFonts w:ascii="Times New Roman"/>
          <w:b w:val="false"/>
          <w:i w:val="false"/>
          <w:color w:val="000000"/>
          <w:sz w:val="28"/>
        </w:rPr>
        <w:t>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потребитель получает технические условия на их присоединение разрабатывает проект теплоснабжения, с учетом вносимых изменений.</w:t>
      </w:r>
    </w:p>
    <w:bookmarkEnd w:id="70"/>
    <w:bookmarkStart w:name="z81" w:id="71"/>
    <w:p>
      <w:pPr>
        <w:spacing w:after="0"/>
        <w:ind w:left="0"/>
        <w:jc w:val="both"/>
      </w:pPr>
      <w:r>
        <w:rPr>
          <w:rFonts w:ascii="Times New Roman"/>
          <w:b w:val="false"/>
          <w:i w:val="false"/>
          <w:color w:val="000000"/>
          <w:sz w:val="28"/>
        </w:rPr>
        <w:t>
      15. Субъект теплоснабжения после получения Заявки от потребителя выдает в срок до 5 (пяти) рабочих дней технические условия на присоединение к тепловым сетям вновь строящихся объектов, их очередей (пусковых комплексов, зданий, сооружений), реконструкции действующих объектов, зданий, сооружений, теплопотребляющих установок и тепловых сетей.</w:t>
      </w:r>
    </w:p>
    <w:bookmarkEnd w:id="71"/>
    <w:bookmarkStart w:name="z82" w:id="72"/>
    <w:p>
      <w:pPr>
        <w:spacing w:after="0"/>
        <w:ind w:left="0"/>
        <w:jc w:val="both"/>
      </w:pPr>
      <w:r>
        <w:rPr>
          <w:rFonts w:ascii="Times New Roman"/>
          <w:b w:val="false"/>
          <w:i w:val="false"/>
          <w:color w:val="000000"/>
          <w:sz w:val="28"/>
        </w:rPr>
        <w:t>
      16. Субпотребители, теплопотребляющие установки которых будут подключены к тепловым сетям потребителей, технические условия получают от субъекта теплоснабжения, после согласования с потребителем.</w:t>
      </w:r>
    </w:p>
    <w:bookmarkEnd w:id="72"/>
    <w:bookmarkStart w:name="z83" w:id="73"/>
    <w:p>
      <w:pPr>
        <w:spacing w:after="0"/>
        <w:ind w:left="0"/>
        <w:jc w:val="both"/>
      </w:pPr>
      <w:r>
        <w:rPr>
          <w:rFonts w:ascii="Times New Roman"/>
          <w:b w:val="false"/>
          <w:i w:val="false"/>
          <w:color w:val="000000"/>
          <w:sz w:val="28"/>
        </w:rPr>
        <w:t>
      17. В технических условиях на присоединение объекта к тепловым сетям указываются:</w:t>
      </w:r>
    </w:p>
    <w:bookmarkEnd w:id="73"/>
    <w:bookmarkStart w:name="z84" w:id="74"/>
    <w:p>
      <w:pPr>
        <w:spacing w:after="0"/>
        <w:ind w:left="0"/>
        <w:jc w:val="both"/>
      </w:pPr>
      <w:r>
        <w:rPr>
          <w:rFonts w:ascii="Times New Roman"/>
          <w:b w:val="false"/>
          <w:i w:val="false"/>
          <w:color w:val="000000"/>
          <w:sz w:val="28"/>
        </w:rPr>
        <w:t>
      1) источник теплоснабжения, точка присоединения к тепловым сетям, способ регулирования количества отпускаемой тепловой энергии;</w:t>
      </w:r>
    </w:p>
    <w:bookmarkEnd w:id="74"/>
    <w:bookmarkStart w:name="z85" w:id="75"/>
    <w:p>
      <w:pPr>
        <w:spacing w:after="0"/>
        <w:ind w:left="0"/>
        <w:jc w:val="both"/>
      </w:pPr>
      <w:r>
        <w:rPr>
          <w:rFonts w:ascii="Times New Roman"/>
          <w:b w:val="false"/>
          <w:i w:val="false"/>
          <w:color w:val="000000"/>
          <w:sz w:val="28"/>
        </w:rPr>
        <w:t>
      2) параметры теплоносителя и гидравлический режим в точках присоединения основного и резервного вводов с учетом тепловых нагрузок других потребителей;</w:t>
      </w:r>
    </w:p>
    <w:bookmarkEnd w:id="75"/>
    <w:bookmarkStart w:name="z86" w:id="76"/>
    <w:p>
      <w:pPr>
        <w:spacing w:after="0"/>
        <w:ind w:left="0"/>
        <w:jc w:val="both"/>
      </w:pPr>
      <w:r>
        <w:rPr>
          <w:rFonts w:ascii="Times New Roman"/>
          <w:b w:val="false"/>
          <w:i w:val="false"/>
          <w:color w:val="000000"/>
          <w:sz w:val="28"/>
        </w:rPr>
        <w:t>
      3) тепловая нагрузка основного потребителя с учетом перспективы присоединения нагрузок других потребителей (при необходимости);</w:t>
      </w:r>
    </w:p>
    <w:bookmarkEnd w:id="76"/>
    <w:bookmarkStart w:name="z87" w:id="77"/>
    <w:p>
      <w:pPr>
        <w:spacing w:after="0"/>
        <w:ind w:left="0"/>
        <w:jc w:val="both"/>
      </w:pPr>
      <w:r>
        <w:rPr>
          <w:rFonts w:ascii="Times New Roman"/>
          <w:b w:val="false"/>
          <w:i w:val="false"/>
          <w:color w:val="000000"/>
          <w:sz w:val="28"/>
        </w:rPr>
        <w:t>
      4) обоснование по необходимости увеличения пропускной способности существующей тепловой сети;</w:t>
      </w:r>
    </w:p>
    <w:bookmarkEnd w:id="77"/>
    <w:bookmarkStart w:name="z88" w:id="78"/>
    <w:p>
      <w:pPr>
        <w:spacing w:after="0"/>
        <w:ind w:left="0"/>
        <w:jc w:val="both"/>
      </w:pPr>
      <w:r>
        <w:rPr>
          <w:rFonts w:ascii="Times New Roman"/>
          <w:b w:val="false"/>
          <w:i w:val="false"/>
          <w:color w:val="000000"/>
          <w:sz w:val="28"/>
        </w:rPr>
        <w:t>
      5) количество, качество и режим откачки возвращаемого производственного конденсата, схема сбора и возврата конденсата (при необходимости);</w:t>
      </w:r>
    </w:p>
    <w:bookmarkEnd w:id="78"/>
    <w:bookmarkStart w:name="z89" w:id="79"/>
    <w:p>
      <w:pPr>
        <w:spacing w:after="0"/>
        <w:ind w:left="0"/>
        <w:jc w:val="both"/>
      </w:pPr>
      <w:r>
        <w:rPr>
          <w:rFonts w:ascii="Times New Roman"/>
          <w:b w:val="false"/>
          <w:i w:val="false"/>
          <w:color w:val="000000"/>
          <w:sz w:val="28"/>
        </w:rPr>
        <w:t>
      6) требования по установке приборов коммерческого учета тепловой энергии, в том числе приборов учета с дистанционной передачи данных, в случае если в тепловых сетях теплотранспортирующего субъекта установлена автоматическая система коммерческого учета тепловой энергии;</w:t>
      </w:r>
    </w:p>
    <w:bookmarkEnd w:id="79"/>
    <w:bookmarkStart w:name="z90" w:id="80"/>
    <w:p>
      <w:pPr>
        <w:spacing w:after="0"/>
        <w:ind w:left="0"/>
        <w:jc w:val="both"/>
      </w:pPr>
      <w:r>
        <w:rPr>
          <w:rFonts w:ascii="Times New Roman"/>
          <w:b w:val="false"/>
          <w:i w:val="false"/>
          <w:color w:val="000000"/>
          <w:sz w:val="28"/>
        </w:rPr>
        <w:t>
      7) тепловая схема присоединения отопительно-вентиляционной и технологической нагрузки и нагрузки горячего водоснабжения.</w:t>
      </w:r>
    </w:p>
    <w:bookmarkEnd w:id="80"/>
    <w:bookmarkStart w:name="z91" w:id="81"/>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5 статьи 28 Закона выполнение технических условий, выданных субъектом теплоснабжения в целях присоединения теплопотребляющих установок потребителей, обязательно для потребителей.</w:t>
      </w:r>
    </w:p>
    <w:bookmarkEnd w:id="81"/>
    <w:bookmarkStart w:name="z92" w:id="82"/>
    <w:p>
      <w:pPr>
        <w:spacing w:after="0"/>
        <w:ind w:left="0"/>
        <w:jc w:val="both"/>
      </w:pPr>
      <w:r>
        <w:rPr>
          <w:rFonts w:ascii="Times New Roman"/>
          <w:b w:val="false"/>
          <w:i w:val="false"/>
          <w:color w:val="000000"/>
          <w:sz w:val="28"/>
        </w:rPr>
        <w:t>
      Работы по строительству и реконструкции систем теплоснабжения и теплопотребления выполняют лица, имеющие разрешение на данный вид деятельности, по согласованному с субъектами теплоснабжения, выдавшими технические условия проекту.</w:t>
      </w:r>
    </w:p>
    <w:bookmarkEnd w:id="82"/>
    <w:bookmarkStart w:name="z93" w:id="83"/>
    <w:p>
      <w:pPr>
        <w:spacing w:after="0"/>
        <w:ind w:left="0"/>
        <w:jc w:val="both"/>
      </w:pPr>
      <w:r>
        <w:rPr>
          <w:rFonts w:ascii="Times New Roman"/>
          <w:b w:val="false"/>
          <w:i w:val="false"/>
          <w:color w:val="000000"/>
          <w:sz w:val="28"/>
        </w:rPr>
        <w:t>
      19. Технические условия на подключение к сетям субъекта естественной монополии или увеличение объема регулируемой услуги выдаются на три года.</w:t>
      </w:r>
    </w:p>
    <w:bookmarkEnd w:id="83"/>
    <w:bookmarkStart w:name="z94" w:id="84"/>
    <w:p>
      <w:pPr>
        <w:spacing w:after="0"/>
        <w:ind w:left="0"/>
        <w:jc w:val="both"/>
      </w:pPr>
      <w:r>
        <w:rPr>
          <w:rFonts w:ascii="Times New Roman"/>
          <w:b w:val="false"/>
          <w:i w:val="false"/>
          <w:color w:val="000000"/>
          <w:sz w:val="28"/>
        </w:rPr>
        <w:t>
      При превышении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 При непредставлении подтверждающих документов о начале строительства, технические условия по истечении трех лет с даты выдачи считаются недействительными.</w:t>
      </w:r>
    </w:p>
    <w:bookmarkEnd w:id="84"/>
    <w:bookmarkStart w:name="z95" w:id="85"/>
    <w:p>
      <w:pPr>
        <w:spacing w:after="0"/>
        <w:ind w:left="0"/>
        <w:jc w:val="both"/>
      </w:pPr>
      <w:r>
        <w:rPr>
          <w:rFonts w:ascii="Times New Roman"/>
          <w:b w:val="false"/>
          <w:i w:val="false"/>
          <w:color w:val="000000"/>
          <w:sz w:val="28"/>
        </w:rPr>
        <w:t>
      20. Проекты строительства объектов, зданий, сооружений, их очередей или пусковых комплексов согласовываются с теплотранспортирующим и (или) теплопроизводящим субъектом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p>
    <w:bookmarkEnd w:id="85"/>
    <w:bookmarkStart w:name="z96" w:id="86"/>
    <w:p>
      <w:pPr>
        <w:spacing w:after="0"/>
        <w:ind w:left="0"/>
        <w:jc w:val="both"/>
      </w:pPr>
      <w:r>
        <w:rPr>
          <w:rFonts w:ascii="Times New Roman"/>
          <w:b w:val="false"/>
          <w:i w:val="false"/>
          <w:color w:val="000000"/>
          <w:sz w:val="28"/>
        </w:rPr>
        <w:t>
      Отступления от технических условий при проектировании объекта, здания, сооружения, его очереди или пускового комплекса отступления согласовываются с субъектом, выдавшим технические условия.</w:t>
      </w:r>
    </w:p>
    <w:bookmarkEnd w:id="86"/>
    <w:bookmarkStart w:name="z97" w:id="87"/>
    <w:p>
      <w:pPr>
        <w:spacing w:after="0"/>
        <w:ind w:left="0"/>
        <w:jc w:val="both"/>
      </w:pPr>
      <w:r>
        <w:rPr>
          <w:rFonts w:ascii="Times New Roman"/>
          <w:b w:val="false"/>
          <w:i w:val="false"/>
          <w:color w:val="000000"/>
          <w:sz w:val="28"/>
        </w:rPr>
        <w:t xml:space="preserve">
      21. При несогласии с требованиями, указанными в технических условиях, потребитель обращается в экспертную организацию для проведения энергетической экспертизы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w:t>
      </w:r>
    </w:p>
    <w:bookmarkEnd w:id="87"/>
    <w:bookmarkStart w:name="z98" w:id="88"/>
    <w:p>
      <w:pPr>
        <w:spacing w:after="0"/>
        <w:ind w:left="0"/>
        <w:jc w:val="both"/>
      </w:pPr>
      <w:r>
        <w:rPr>
          <w:rFonts w:ascii="Times New Roman"/>
          <w:b w:val="false"/>
          <w:i w:val="false"/>
          <w:color w:val="000000"/>
          <w:sz w:val="28"/>
        </w:rPr>
        <w:t xml:space="preserve">
      На основании договора, заключенного между экспертной организацией и потребителем, несогласным с техническими условиями, проводится энергетическая экспертиза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энергетической экспертизы.</w:t>
      </w:r>
    </w:p>
    <w:bookmarkEnd w:id="88"/>
    <w:bookmarkStart w:name="z99" w:id="89"/>
    <w:p>
      <w:pPr>
        <w:spacing w:after="0"/>
        <w:ind w:left="0"/>
        <w:jc w:val="both"/>
      </w:pPr>
      <w:r>
        <w:rPr>
          <w:rFonts w:ascii="Times New Roman"/>
          <w:b w:val="false"/>
          <w:i w:val="false"/>
          <w:color w:val="000000"/>
          <w:sz w:val="28"/>
        </w:rPr>
        <w:t>
      В рамках заключенного с потребителем договора на проведение энергетической экспертизы, экспертная организация, получает от субъекта теплоснабжения все запрашиваемые сведения.</w:t>
      </w:r>
    </w:p>
    <w:bookmarkEnd w:id="89"/>
    <w:bookmarkStart w:name="z100" w:id="90"/>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направляет заявление о пересмотре выданных технических условий (далее – Заявление) в произвольной форме к субъекту теплоснабжения с приложением заключения энергетической экспертизы.</w:t>
      </w:r>
    </w:p>
    <w:bookmarkEnd w:id="90"/>
    <w:bookmarkStart w:name="z101" w:id="91"/>
    <w:p>
      <w:pPr>
        <w:spacing w:after="0"/>
        <w:ind w:left="0"/>
        <w:jc w:val="both"/>
      </w:pPr>
      <w:r>
        <w:rPr>
          <w:rFonts w:ascii="Times New Roman"/>
          <w:b w:val="false"/>
          <w:i w:val="false"/>
          <w:color w:val="000000"/>
          <w:sz w:val="28"/>
        </w:rPr>
        <w:t>
      По итогам рассмотрения Заявления субъект теплоснабжения в сроки указанные в пункте 15 настоящих Правил выдает технические условия.</w:t>
      </w:r>
    </w:p>
    <w:bookmarkEnd w:id="91"/>
    <w:bookmarkStart w:name="z102" w:id="92"/>
    <w:p>
      <w:pPr>
        <w:spacing w:after="0"/>
        <w:ind w:left="0"/>
        <w:jc w:val="both"/>
      </w:pPr>
      <w:r>
        <w:rPr>
          <w:rFonts w:ascii="Times New Roman"/>
          <w:b w:val="false"/>
          <w:i w:val="false"/>
          <w:color w:val="000000"/>
          <w:sz w:val="28"/>
        </w:rPr>
        <w:t xml:space="preserve">
      При несогласии с результатами рассмотрения субъектом теплоснабжения Заявления его обжалование производится в соответствии с </w:t>
      </w:r>
      <w:r>
        <w:rPr>
          <w:rFonts w:ascii="Times New Roman"/>
          <w:b w:val="false"/>
          <w:i w:val="false"/>
          <w:color w:val="000000"/>
          <w:sz w:val="28"/>
        </w:rPr>
        <w:t>главой 13</w:t>
      </w:r>
      <w:r>
        <w:rPr>
          <w:rFonts w:ascii="Times New Roman"/>
          <w:b w:val="false"/>
          <w:i w:val="false"/>
          <w:color w:val="000000"/>
          <w:sz w:val="28"/>
        </w:rPr>
        <w:t xml:space="preserve"> АППК.</w:t>
      </w:r>
    </w:p>
    <w:bookmarkEnd w:id="92"/>
    <w:bookmarkStart w:name="z103" w:id="93"/>
    <w:p>
      <w:pPr>
        <w:spacing w:after="0"/>
        <w:ind w:left="0"/>
        <w:jc w:val="both"/>
      </w:pPr>
      <w:r>
        <w:rPr>
          <w:rFonts w:ascii="Times New Roman"/>
          <w:b w:val="false"/>
          <w:i w:val="false"/>
          <w:color w:val="000000"/>
          <w:sz w:val="28"/>
        </w:rPr>
        <w:t>
      22. Плата за выдачу и переоформление технических условий не взимается.</w:t>
      </w:r>
    </w:p>
    <w:bookmarkEnd w:id="93"/>
    <w:bookmarkStart w:name="z104" w:id="94"/>
    <w:p>
      <w:pPr>
        <w:spacing w:after="0"/>
        <w:ind w:left="0"/>
        <w:jc w:val="both"/>
      </w:pPr>
      <w:r>
        <w:rPr>
          <w:rFonts w:ascii="Times New Roman"/>
          <w:b w:val="false"/>
          <w:i w:val="false"/>
          <w:color w:val="000000"/>
          <w:sz w:val="28"/>
        </w:rPr>
        <w:t>
      23. Потребитель направляет на согласование субъекту теплоснабжения проекты наружных тепловых сетей, теплового узла, приборов учета, внутренней системы отопления.</w:t>
      </w:r>
    </w:p>
    <w:bookmarkEnd w:id="94"/>
    <w:bookmarkStart w:name="z105" w:id="95"/>
    <w:p>
      <w:pPr>
        <w:spacing w:after="0"/>
        <w:ind w:left="0"/>
        <w:jc w:val="both"/>
      </w:pPr>
      <w:r>
        <w:rPr>
          <w:rFonts w:ascii="Times New Roman"/>
          <w:b w:val="false"/>
          <w:i w:val="false"/>
          <w:color w:val="000000"/>
          <w:sz w:val="28"/>
        </w:rPr>
        <w:t>
      Субъект теплоснабжения в течение 5 (пяти) рабочих дней после представления проекта согласовывает или дает мотивированный отказ.</w:t>
      </w:r>
    </w:p>
    <w:bookmarkEnd w:id="95"/>
    <w:bookmarkStart w:name="z106" w:id="96"/>
    <w:p>
      <w:pPr>
        <w:spacing w:after="0"/>
        <w:ind w:left="0"/>
        <w:jc w:val="both"/>
      </w:pPr>
      <w:r>
        <w:rPr>
          <w:rFonts w:ascii="Times New Roman"/>
          <w:b w:val="false"/>
          <w:i w:val="false"/>
          <w:color w:val="000000"/>
          <w:sz w:val="28"/>
        </w:rPr>
        <w:t>
      Мотивированный отказ выдается при несоответствии проекта техническим условиям на присоединение объекта к тепловым сетям и нормативным правовым актам в области теплоэнергетики.</w:t>
      </w:r>
    </w:p>
    <w:bookmarkEnd w:id="96"/>
    <w:bookmarkStart w:name="z107" w:id="97"/>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под № 12684).</w:t>
      </w:r>
    </w:p>
    <w:bookmarkEnd w:id="97"/>
    <w:bookmarkStart w:name="z108" w:id="98"/>
    <w:p>
      <w:pPr>
        <w:spacing w:after="0"/>
        <w:ind w:left="0"/>
        <w:jc w:val="both"/>
      </w:pPr>
      <w:r>
        <w:rPr>
          <w:rFonts w:ascii="Times New Roman"/>
          <w:b w:val="false"/>
          <w:i w:val="false"/>
          <w:color w:val="000000"/>
          <w:sz w:val="28"/>
        </w:rPr>
        <w:t>
      24. При изменении владельца объекта, новый собственник в течение 10 (десяти) рабочих дней с момента регистрации права собственности в письменной форме уведомляет субъект теплоснабжения о смене владельца.</w:t>
      </w:r>
    </w:p>
    <w:bookmarkEnd w:id="98"/>
    <w:bookmarkStart w:name="z109" w:id="99"/>
    <w:p>
      <w:pPr>
        <w:spacing w:after="0"/>
        <w:ind w:left="0"/>
        <w:jc w:val="both"/>
      </w:pPr>
      <w:r>
        <w:rPr>
          <w:rFonts w:ascii="Times New Roman"/>
          <w:b w:val="false"/>
          <w:i w:val="false"/>
          <w:color w:val="000000"/>
          <w:sz w:val="28"/>
        </w:rPr>
        <w:t>
      Переоформление ранее выданных технических условий при смене владельца, собственника не производится.</w:t>
      </w:r>
    </w:p>
    <w:bookmarkEnd w:id="99"/>
    <w:bookmarkStart w:name="z110" w:id="100"/>
    <w:p>
      <w:pPr>
        <w:spacing w:after="0"/>
        <w:ind w:left="0"/>
        <w:jc w:val="both"/>
      </w:pPr>
      <w:r>
        <w:rPr>
          <w:rFonts w:ascii="Times New Roman"/>
          <w:b w:val="false"/>
          <w:i w:val="false"/>
          <w:color w:val="000000"/>
          <w:sz w:val="28"/>
        </w:rPr>
        <w:t>
      Переоформлению подлежит договор и акт раздела границ балансовой принадлежности и эксплуатационной ответственности.</w:t>
      </w:r>
    </w:p>
    <w:bookmarkEnd w:id="100"/>
    <w:bookmarkStart w:name="z111" w:id="101"/>
    <w:p>
      <w:pPr>
        <w:spacing w:after="0"/>
        <w:ind w:left="0"/>
        <w:jc w:val="both"/>
      </w:pPr>
      <w:r>
        <w:rPr>
          <w:rFonts w:ascii="Times New Roman"/>
          <w:b w:val="false"/>
          <w:i w:val="false"/>
          <w:color w:val="000000"/>
          <w:sz w:val="28"/>
        </w:rPr>
        <w:t>
      25. Фактическое подключение к тепловым сетям осуществляется субъектом теплоснабжения по письменному заявлению потребителя после оплаты работы по подключению.</w:t>
      </w:r>
    </w:p>
    <w:bookmarkEnd w:id="101"/>
    <w:bookmarkStart w:name="z112" w:id="102"/>
    <w:p>
      <w:pPr>
        <w:spacing w:after="0"/>
        <w:ind w:left="0"/>
        <w:jc w:val="both"/>
      </w:pPr>
      <w:r>
        <w:rPr>
          <w:rFonts w:ascii="Times New Roman"/>
          <w:b w:val="false"/>
          <w:i w:val="false"/>
          <w:color w:val="000000"/>
          <w:sz w:val="28"/>
        </w:rPr>
        <w:t>
      26. До присоединения к тепловой сети субъекта теплоснабжения, потребитель осуществляет следующие действия:</w:t>
      </w:r>
    </w:p>
    <w:bookmarkEnd w:id="102"/>
    <w:bookmarkStart w:name="z113" w:id="103"/>
    <w:p>
      <w:pPr>
        <w:spacing w:after="0"/>
        <w:ind w:left="0"/>
        <w:jc w:val="both"/>
      </w:pPr>
      <w:r>
        <w:rPr>
          <w:rFonts w:ascii="Times New Roman"/>
          <w:b w:val="false"/>
          <w:i w:val="false"/>
          <w:color w:val="000000"/>
          <w:sz w:val="28"/>
        </w:rPr>
        <w:t>
      1) после строительства теплового узла, монтажа приборов учета и внутренней системы теплоснабжения вызывает представителя субъекта теплоснабжения для приемки выполнения работ по промывке и опрессовке вновь смонтированного оборудования с последующим оформлением актов;</w:t>
      </w:r>
    </w:p>
    <w:bookmarkEnd w:id="103"/>
    <w:bookmarkStart w:name="z114" w:id="104"/>
    <w:p>
      <w:pPr>
        <w:spacing w:after="0"/>
        <w:ind w:left="0"/>
        <w:jc w:val="both"/>
      </w:pPr>
      <w:r>
        <w:rPr>
          <w:rFonts w:ascii="Times New Roman"/>
          <w:b w:val="false"/>
          <w:i w:val="false"/>
          <w:color w:val="000000"/>
          <w:sz w:val="28"/>
        </w:rPr>
        <w:t>
      2) совместно с представителями субъекта теплоснабжения оформляет акт раздела границ балансовой принадлежности и эксплуатационной ответственности;</w:t>
      </w:r>
    </w:p>
    <w:bookmarkEnd w:id="104"/>
    <w:bookmarkStart w:name="z115" w:id="105"/>
    <w:p>
      <w:pPr>
        <w:spacing w:after="0"/>
        <w:ind w:left="0"/>
        <w:jc w:val="both"/>
      </w:pPr>
      <w:r>
        <w:rPr>
          <w:rFonts w:ascii="Times New Roman"/>
          <w:b w:val="false"/>
          <w:i w:val="false"/>
          <w:color w:val="000000"/>
          <w:sz w:val="28"/>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субъекта теплоснабжения для опломбировки;</w:t>
      </w:r>
    </w:p>
    <w:bookmarkEnd w:id="105"/>
    <w:bookmarkStart w:name="z116" w:id="106"/>
    <w:p>
      <w:pPr>
        <w:spacing w:after="0"/>
        <w:ind w:left="0"/>
        <w:jc w:val="both"/>
      </w:pPr>
      <w:r>
        <w:rPr>
          <w:rFonts w:ascii="Times New Roman"/>
          <w:b w:val="false"/>
          <w:i w:val="false"/>
          <w:color w:val="000000"/>
          <w:sz w:val="28"/>
        </w:rPr>
        <w:t>
      4) представляет акты промывки, опрессовки и наладки субъекту теплоснабжения для получения акта технической готовности теплопотребляющих установок и тепловых сетей к предстоящему отопительному сезону.</w:t>
      </w:r>
    </w:p>
    <w:bookmarkEnd w:id="106"/>
    <w:bookmarkStart w:name="z117" w:id="107"/>
    <w:p>
      <w:pPr>
        <w:spacing w:after="0"/>
        <w:ind w:left="0"/>
        <w:jc w:val="left"/>
      </w:pPr>
      <w:r>
        <w:rPr>
          <w:rFonts w:ascii="Times New Roman"/>
          <w:b/>
          <w:i w:val="false"/>
          <w:color w:val="000000"/>
        </w:rPr>
        <w:t xml:space="preserve"> Глава 4. Допуск к эксплуатации теплопотребляющих установок потребителей</w:t>
      </w:r>
    </w:p>
    <w:bookmarkEnd w:id="107"/>
    <w:bookmarkStart w:name="z118" w:id="108"/>
    <w:p>
      <w:pPr>
        <w:spacing w:after="0"/>
        <w:ind w:left="0"/>
        <w:jc w:val="both"/>
      </w:pPr>
      <w:r>
        <w:rPr>
          <w:rFonts w:ascii="Times New Roman"/>
          <w:b w:val="false"/>
          <w:i w:val="false"/>
          <w:color w:val="000000"/>
          <w:sz w:val="28"/>
        </w:rPr>
        <w:t>
      27. Все вновь присоединяемые и реконструируемые системы теплопотребления выполняются в соответствии с проектной документацией, согласованной с субъектом теплоснабжения.</w:t>
      </w:r>
    </w:p>
    <w:bookmarkEnd w:id="108"/>
    <w:bookmarkStart w:name="z119" w:id="109"/>
    <w:p>
      <w:pPr>
        <w:spacing w:after="0"/>
        <w:ind w:left="0"/>
        <w:jc w:val="both"/>
      </w:pPr>
      <w:r>
        <w:rPr>
          <w:rFonts w:ascii="Times New Roman"/>
          <w:b w:val="false"/>
          <w:i w:val="false"/>
          <w:color w:val="000000"/>
          <w:sz w:val="28"/>
        </w:rPr>
        <w:t>
      28. До ввода в эксплуатацию теплопотребляющие установки проходят приемо-сдаточные (технические, предусмотренные актом технической готовности) испытания.</w:t>
      </w:r>
    </w:p>
    <w:bookmarkEnd w:id="109"/>
    <w:bookmarkStart w:name="z120" w:id="110"/>
    <w:p>
      <w:pPr>
        <w:spacing w:after="0"/>
        <w:ind w:left="0"/>
        <w:jc w:val="both"/>
      </w:pPr>
      <w:r>
        <w:rPr>
          <w:rFonts w:ascii="Times New Roman"/>
          <w:b w:val="false"/>
          <w:i w:val="false"/>
          <w:color w:val="000000"/>
          <w:sz w:val="28"/>
        </w:rPr>
        <w:t>
      Допуск систем теплопотребления в эксплуатацию осуществляется при наличии у потребителя соответствующего персонала и лица, ответственного за надежную и безопасную работу теплопотребляющих установок, либо договора на обслуживание систем теплопотребления с организацией, имеющей персонал с допуском к работе в действующих теплопотребляющих установках, за исключением потребителей, использующих тепловую энергию для бытовых нужд.</w:t>
      </w:r>
    </w:p>
    <w:bookmarkEnd w:id="110"/>
    <w:bookmarkStart w:name="z121" w:id="111"/>
    <w:p>
      <w:pPr>
        <w:spacing w:after="0"/>
        <w:ind w:left="0"/>
        <w:jc w:val="both"/>
      </w:pPr>
      <w:r>
        <w:rPr>
          <w:rFonts w:ascii="Times New Roman"/>
          <w:b w:val="false"/>
          <w:i w:val="false"/>
          <w:color w:val="000000"/>
          <w:sz w:val="28"/>
        </w:rPr>
        <w:t>
      29. После заключения договора подается заявка субъекту теплоснабжения на подключение к системе теплоснабжения.</w:t>
      </w:r>
    </w:p>
    <w:bookmarkEnd w:id="111"/>
    <w:bookmarkStart w:name="z122" w:id="112"/>
    <w:p>
      <w:pPr>
        <w:spacing w:after="0"/>
        <w:ind w:left="0"/>
        <w:jc w:val="both"/>
      </w:pPr>
      <w:r>
        <w:rPr>
          <w:rFonts w:ascii="Times New Roman"/>
          <w:b w:val="false"/>
          <w:i w:val="false"/>
          <w:color w:val="000000"/>
          <w:sz w:val="28"/>
        </w:rPr>
        <w:t>
      Подключение производится в присутствии представителя субъекта теплоснабжения и потребителя с оформлением акта подключения с последующим предоставлением его субъекту теплоснабжения в срок 1 (одного) рабочего дня.</w:t>
      </w:r>
    </w:p>
    <w:bookmarkEnd w:id="112"/>
    <w:bookmarkStart w:name="z123" w:id="113"/>
    <w:p>
      <w:pPr>
        <w:spacing w:after="0"/>
        <w:ind w:left="0"/>
        <w:jc w:val="both"/>
      </w:pPr>
      <w:r>
        <w:rPr>
          <w:rFonts w:ascii="Times New Roman"/>
          <w:b w:val="false"/>
          <w:i w:val="false"/>
          <w:color w:val="000000"/>
          <w:sz w:val="28"/>
        </w:rPr>
        <w:t xml:space="preserve">
      30. Технико-экономические обоснования и проекты строительства новых и расширение действующих объектов с годовым потреблением топливно-энергетических ресурсов от 500 и выше тонн условного топлива подлежат комплексной вневедомственной экспертизе проектов строительства в части энергосбережения и повышения энергоэффективности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"Об энергосбережении и повышении энергоэффективности".</w:t>
      </w:r>
    </w:p>
    <w:bookmarkEnd w:id="113"/>
    <w:bookmarkStart w:name="z124" w:id="114"/>
    <w:p>
      <w:pPr>
        <w:spacing w:after="0"/>
        <w:ind w:left="0"/>
        <w:jc w:val="left"/>
      </w:pPr>
      <w:r>
        <w:rPr>
          <w:rFonts w:ascii="Times New Roman"/>
          <w:b/>
          <w:i w:val="false"/>
          <w:color w:val="000000"/>
        </w:rPr>
        <w:t xml:space="preserve"> Глава 5. Установка и эксплуатация приборов коммерческого учета при теплоснабжении в централизованных и местных системах теплоснабжения</w:t>
      </w:r>
    </w:p>
    <w:bookmarkEnd w:id="114"/>
    <w:bookmarkStart w:name="z125" w:id="115"/>
    <w:p>
      <w:pPr>
        <w:spacing w:after="0"/>
        <w:ind w:left="0"/>
        <w:jc w:val="both"/>
      </w:pPr>
      <w:r>
        <w:rPr>
          <w:rFonts w:ascii="Times New Roman"/>
          <w:b w:val="false"/>
          <w:i w:val="false"/>
          <w:color w:val="000000"/>
          <w:sz w:val="28"/>
        </w:rPr>
        <w:t>
      31. Теплопотребляющие установки потребителей обеспечиваются необходимыми приборами коммерческого учета для расчетов за тепловую энергию с субъектом теплоснабжения.</w:t>
      </w:r>
    </w:p>
    <w:bookmarkEnd w:id="115"/>
    <w:bookmarkStart w:name="z126" w:id="116"/>
    <w:p>
      <w:pPr>
        <w:spacing w:after="0"/>
        <w:ind w:left="0"/>
        <w:jc w:val="both"/>
      </w:pPr>
      <w:r>
        <w:rPr>
          <w:rFonts w:ascii="Times New Roman"/>
          <w:b w:val="false"/>
          <w:i w:val="false"/>
          <w:color w:val="000000"/>
          <w:sz w:val="28"/>
        </w:rPr>
        <w:t>
      Реализация и потребление тепловой энергии в местных системах теплоснабжения осуществляются при условии ее коммерческого учета, если иное не предусмотрено договорами между участниками системы. Коммерческий учет тепловой энергии в местных системах теплоснабжения осуществляется во всех точках приема-передачи тепловой энергии, определенных договорами между участниками системы.</w:t>
      </w:r>
    </w:p>
    <w:bookmarkEnd w:id="116"/>
    <w:bookmarkStart w:name="z127" w:id="117"/>
    <w:p>
      <w:pPr>
        <w:spacing w:after="0"/>
        <w:ind w:left="0"/>
        <w:jc w:val="both"/>
      </w:pPr>
      <w:r>
        <w:rPr>
          <w:rFonts w:ascii="Times New Roman"/>
          <w:b w:val="false"/>
          <w:i w:val="false"/>
          <w:color w:val="000000"/>
          <w:sz w:val="28"/>
        </w:rPr>
        <w:t>
      32. Для учета тепловой энергии используются приборы коммерческого учета, типы которых внесены в Реестр государственной системы обеспечения единства измерений, которые имеют документы о первичной или периодической поверке средств измерений.</w:t>
      </w:r>
    </w:p>
    <w:bookmarkEnd w:id="117"/>
    <w:bookmarkStart w:name="z128" w:id="118"/>
    <w:p>
      <w:pPr>
        <w:spacing w:after="0"/>
        <w:ind w:left="0"/>
        <w:jc w:val="both"/>
      </w:pPr>
      <w:r>
        <w:rPr>
          <w:rFonts w:ascii="Times New Roman"/>
          <w:b w:val="false"/>
          <w:i w:val="false"/>
          <w:color w:val="000000"/>
          <w:sz w:val="28"/>
        </w:rPr>
        <w:t>
      Содержание, техническое обслуживание и поверка приборов коммерческого учета тепловой энергии осуществляется согласно балансовой принадлежности.</w:t>
      </w:r>
    </w:p>
    <w:bookmarkEnd w:id="118"/>
    <w:bookmarkStart w:name="z129" w:id="119"/>
    <w:p>
      <w:pPr>
        <w:spacing w:after="0"/>
        <w:ind w:left="0"/>
        <w:jc w:val="both"/>
      </w:pPr>
      <w:r>
        <w:rPr>
          <w:rFonts w:ascii="Times New Roman"/>
          <w:b w:val="false"/>
          <w:i w:val="false"/>
          <w:color w:val="000000"/>
          <w:sz w:val="28"/>
        </w:rPr>
        <w:t xml:space="preserve">
      Поверка приборов коммерческого учета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утвержденными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119"/>
    <w:bookmarkStart w:name="z130" w:id="120"/>
    <w:p>
      <w:pPr>
        <w:spacing w:after="0"/>
        <w:ind w:left="0"/>
        <w:jc w:val="both"/>
      </w:pPr>
      <w:r>
        <w:rPr>
          <w:rFonts w:ascii="Times New Roman"/>
          <w:b w:val="false"/>
          <w:i w:val="false"/>
          <w:color w:val="000000"/>
          <w:sz w:val="28"/>
        </w:rPr>
        <w:t xml:space="preserve">
      Поверку приборов коммерческого учета осуществляют субъекты аккредитации, аккредитованные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bookmarkEnd w:id="120"/>
    <w:bookmarkStart w:name="z131" w:id="121"/>
    <w:p>
      <w:pPr>
        <w:spacing w:after="0"/>
        <w:ind w:left="0"/>
        <w:jc w:val="both"/>
      </w:pPr>
      <w:r>
        <w:rPr>
          <w:rFonts w:ascii="Times New Roman"/>
          <w:b w:val="false"/>
          <w:i w:val="false"/>
          <w:color w:val="000000"/>
          <w:sz w:val="28"/>
        </w:rPr>
        <w:t>
      33.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121"/>
    <w:bookmarkStart w:name="z132" w:id="122"/>
    <w:p>
      <w:pPr>
        <w:spacing w:after="0"/>
        <w:ind w:left="0"/>
        <w:jc w:val="both"/>
      </w:pPr>
      <w:r>
        <w:rPr>
          <w:rFonts w:ascii="Times New Roman"/>
          <w:b w:val="false"/>
          <w:i w:val="false"/>
          <w:color w:val="000000"/>
          <w:sz w:val="28"/>
        </w:rPr>
        <w:t>
      При установке прибора коммерческого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указанный участок тепловой сети.</w:t>
      </w:r>
    </w:p>
    <w:bookmarkEnd w:id="122"/>
    <w:bookmarkStart w:name="z133" w:id="123"/>
    <w:p>
      <w:pPr>
        <w:spacing w:after="0"/>
        <w:ind w:left="0"/>
        <w:jc w:val="both"/>
      </w:pPr>
      <w:r>
        <w:rPr>
          <w:rFonts w:ascii="Times New Roman"/>
          <w:b w:val="false"/>
          <w:i w:val="false"/>
          <w:color w:val="000000"/>
          <w:sz w:val="28"/>
        </w:rPr>
        <w:t>
      34. Субъектом теплоснабжения потери определяются расчетным путем, в соответствии с законодательством Республики Казахстан в области теплоэнергетики и выдаются по запросу потребителю. Субъект теплоснабжения вносит изменения в одностороннем порядке, при выявлении несоответствии диаметра и протяженности тепловой трассы по договору.</w:t>
      </w:r>
    </w:p>
    <w:bookmarkEnd w:id="123"/>
    <w:bookmarkStart w:name="z134" w:id="124"/>
    <w:p>
      <w:pPr>
        <w:spacing w:after="0"/>
        <w:ind w:left="0"/>
        <w:jc w:val="both"/>
      </w:pPr>
      <w:r>
        <w:rPr>
          <w:rFonts w:ascii="Times New Roman"/>
          <w:b w:val="false"/>
          <w:i w:val="false"/>
          <w:color w:val="000000"/>
          <w:sz w:val="28"/>
        </w:rPr>
        <w:t>
      Испытание на тепловые потери производится субъектом теплоснабжения, к тепловым сетям которого подключается потребитель, в присутствии потребителя либо его представителя, с участием экспертной организации по требованию потребителя.</w:t>
      </w:r>
    </w:p>
    <w:bookmarkEnd w:id="124"/>
    <w:bookmarkStart w:name="z135" w:id="125"/>
    <w:p>
      <w:pPr>
        <w:spacing w:after="0"/>
        <w:ind w:left="0"/>
        <w:jc w:val="both"/>
      </w:pPr>
      <w:r>
        <w:rPr>
          <w:rFonts w:ascii="Times New Roman"/>
          <w:b w:val="false"/>
          <w:i w:val="false"/>
          <w:color w:val="000000"/>
          <w:sz w:val="28"/>
        </w:rPr>
        <w:t>
      35. Поверка приборов коммерческого учета производится в соответствии с межповерочным интервалом на прибор в сроки, указанные в методиках поверки, а также, при сомнении в правильности их показаний, по заявлению одной из заинтересованных сторон.</w:t>
      </w:r>
    </w:p>
    <w:bookmarkEnd w:id="125"/>
    <w:bookmarkStart w:name="z136" w:id="126"/>
    <w:p>
      <w:pPr>
        <w:spacing w:after="0"/>
        <w:ind w:left="0"/>
        <w:jc w:val="both"/>
      </w:pPr>
      <w:r>
        <w:rPr>
          <w:rFonts w:ascii="Times New Roman"/>
          <w:b w:val="false"/>
          <w:i w:val="false"/>
          <w:color w:val="000000"/>
          <w:sz w:val="28"/>
        </w:rPr>
        <w:t>
      36. При обнаружении превышения погрешности показаний приборов коммерческого учета, допускаемую их классом точности, по результатам внеочередной поверки издержки оплачивает собственник приборов. В ином случае, издержки по поверке несет сторона, требовавшая поверки.</w:t>
      </w:r>
    </w:p>
    <w:bookmarkEnd w:id="126"/>
    <w:bookmarkStart w:name="z137" w:id="127"/>
    <w:p>
      <w:pPr>
        <w:spacing w:after="0"/>
        <w:ind w:left="0"/>
        <w:jc w:val="both"/>
      </w:pPr>
      <w:r>
        <w:rPr>
          <w:rFonts w:ascii="Times New Roman"/>
          <w:b w:val="false"/>
          <w:i w:val="false"/>
          <w:color w:val="000000"/>
          <w:sz w:val="28"/>
        </w:rPr>
        <w:t>
      37. При обнаружении потребителем неисправности приборов коммерческого учета, потребитель незамедлительно извещает об этом субъект теплоснабжения.</w:t>
      </w:r>
    </w:p>
    <w:bookmarkEnd w:id="127"/>
    <w:bookmarkStart w:name="z138" w:id="128"/>
    <w:p>
      <w:pPr>
        <w:spacing w:after="0"/>
        <w:ind w:left="0"/>
        <w:jc w:val="both"/>
      </w:pPr>
      <w:r>
        <w:rPr>
          <w:rFonts w:ascii="Times New Roman"/>
          <w:b w:val="false"/>
          <w:i w:val="false"/>
          <w:color w:val="000000"/>
          <w:sz w:val="28"/>
        </w:rPr>
        <w:t>
      38. При снятии приборов коммерческого учета на поверку, оплата за потребленную тепловую энергию производится потребителем по среднесуточному расходу тепловой энергии за предыдущий период, с учетом фактической температуры наружного воздуха расчетного периода, но не более чем в течение одного месяца, за который учет должен быть восстановлен.</w:t>
      </w:r>
    </w:p>
    <w:bookmarkEnd w:id="128"/>
    <w:bookmarkStart w:name="z139" w:id="129"/>
    <w:p>
      <w:pPr>
        <w:spacing w:after="0"/>
        <w:ind w:left="0"/>
        <w:jc w:val="both"/>
      </w:pPr>
      <w:r>
        <w:rPr>
          <w:rFonts w:ascii="Times New Roman"/>
          <w:b w:val="false"/>
          <w:i w:val="false"/>
          <w:color w:val="000000"/>
          <w:sz w:val="28"/>
        </w:rPr>
        <w:t>
      Если прибор коммерческого учета не восстановлен в указанный срок, для бытовых потребителей расчет производится по норме потребления по теплоснабжению для потребителей, не имеющих приборов учета, а для потребителей, использующих тепловую энергию не в бытовых целях, расчетным путем по максимальной часовой нагрузке.</w:t>
      </w:r>
    </w:p>
    <w:bookmarkEnd w:id="129"/>
    <w:bookmarkStart w:name="z140" w:id="130"/>
    <w:p>
      <w:pPr>
        <w:spacing w:after="0"/>
        <w:ind w:left="0"/>
        <w:jc w:val="both"/>
      </w:pPr>
      <w:r>
        <w:rPr>
          <w:rFonts w:ascii="Times New Roman"/>
          <w:b w:val="false"/>
          <w:i w:val="false"/>
          <w:color w:val="000000"/>
          <w:sz w:val="28"/>
        </w:rPr>
        <w:t>
      39. Снятие показаний приборов коммерческого учета производится представителями субъекта теплоснабжения в присутствии представителя потребителя, при установке приборов учета с дистанционной передачей данных – без участия потребителя, если иное не предусмотрено договором.</w:t>
      </w:r>
    </w:p>
    <w:bookmarkEnd w:id="130"/>
    <w:bookmarkStart w:name="z141" w:id="131"/>
    <w:p>
      <w:pPr>
        <w:spacing w:after="0"/>
        <w:ind w:left="0"/>
        <w:jc w:val="both"/>
      </w:pPr>
      <w:r>
        <w:rPr>
          <w:rFonts w:ascii="Times New Roman"/>
          <w:b w:val="false"/>
          <w:i w:val="false"/>
          <w:color w:val="000000"/>
          <w:sz w:val="28"/>
        </w:rPr>
        <w:t>
      При невозможности снятия показаний приборов коммерческого учета тепловой энергии субъектом теплоснабжения, и если при этом потребитель не предоставит сведения об объеме потребленной им тепловой энергии, субъект теплоснабжения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w:t>
      </w:r>
    </w:p>
    <w:bookmarkEnd w:id="131"/>
    <w:bookmarkStart w:name="z142" w:id="132"/>
    <w:p>
      <w:pPr>
        <w:spacing w:after="0"/>
        <w:ind w:left="0"/>
        <w:jc w:val="both"/>
      </w:pPr>
      <w:r>
        <w:rPr>
          <w:rFonts w:ascii="Times New Roman"/>
          <w:b w:val="false"/>
          <w:i w:val="false"/>
          <w:color w:val="000000"/>
          <w:sz w:val="28"/>
        </w:rPr>
        <w:t>
      40. В срок, определенный договором, для сверки расчетов потребитель представляет субъекту теплоснабжения копию журнала учета тепловой энергии и теплоносителя или архивные суточные показания приборов коммерческого учета тепловой энергии.</w:t>
      </w:r>
    </w:p>
    <w:bookmarkEnd w:id="132"/>
    <w:bookmarkStart w:name="z143" w:id="133"/>
    <w:p>
      <w:pPr>
        <w:spacing w:after="0"/>
        <w:ind w:left="0"/>
        <w:jc w:val="both"/>
      </w:pPr>
      <w:r>
        <w:rPr>
          <w:rFonts w:ascii="Times New Roman"/>
          <w:b w:val="false"/>
          <w:i w:val="false"/>
          <w:color w:val="000000"/>
          <w:sz w:val="28"/>
        </w:rPr>
        <w:t>
      41. Коммерческий учет тепловой энергии расчетным путем в централизованных системах теплоснабжения осуществляется в следующих случаях:</w:t>
      </w:r>
    </w:p>
    <w:bookmarkEnd w:id="133"/>
    <w:bookmarkStart w:name="z144" w:id="134"/>
    <w:p>
      <w:pPr>
        <w:spacing w:after="0"/>
        <w:ind w:left="0"/>
        <w:jc w:val="both"/>
      </w:pPr>
      <w:r>
        <w:rPr>
          <w:rFonts w:ascii="Times New Roman"/>
          <w:b w:val="false"/>
          <w:i w:val="false"/>
          <w:color w:val="000000"/>
          <w:sz w:val="28"/>
        </w:rPr>
        <w:t>
      1) до ввода в действие приборов учета тепловой энергии (но не более 30 календарных дней);</w:t>
      </w:r>
    </w:p>
    <w:bookmarkEnd w:id="134"/>
    <w:bookmarkStart w:name="z145" w:id="135"/>
    <w:p>
      <w:pPr>
        <w:spacing w:after="0"/>
        <w:ind w:left="0"/>
        <w:jc w:val="both"/>
      </w:pPr>
      <w:r>
        <w:rPr>
          <w:rFonts w:ascii="Times New Roman"/>
          <w:b w:val="false"/>
          <w:i w:val="false"/>
          <w:color w:val="000000"/>
          <w:sz w:val="28"/>
        </w:rPr>
        <w:t>
      2) при неисправности приборов учета - до устранения неисправности (но не более 30 календарных дней);</w:t>
      </w:r>
    </w:p>
    <w:bookmarkEnd w:id="135"/>
    <w:bookmarkStart w:name="z146" w:id="136"/>
    <w:p>
      <w:pPr>
        <w:spacing w:after="0"/>
        <w:ind w:left="0"/>
        <w:jc w:val="both"/>
      </w:pPr>
      <w:r>
        <w:rPr>
          <w:rFonts w:ascii="Times New Roman"/>
          <w:b w:val="false"/>
          <w:i w:val="false"/>
          <w:color w:val="000000"/>
          <w:sz w:val="28"/>
        </w:rPr>
        <w:t>
      3) при отсутствии у потребителя технической возможности установки и эксплуатации прибора учета, в соответствии с установленными требованиями.</w:t>
      </w:r>
    </w:p>
    <w:bookmarkEnd w:id="136"/>
    <w:bookmarkStart w:name="z147" w:id="137"/>
    <w:p>
      <w:pPr>
        <w:spacing w:after="0"/>
        <w:ind w:left="0"/>
        <w:jc w:val="both"/>
      </w:pPr>
      <w:r>
        <w:rPr>
          <w:rFonts w:ascii="Times New Roman"/>
          <w:b w:val="false"/>
          <w:i w:val="false"/>
          <w:color w:val="000000"/>
          <w:sz w:val="28"/>
        </w:rPr>
        <w:t xml:space="preserve">
      42. Потребители предоставляют доступ к приборам коммерческого учета представителям субъекта теплоснабжения, субъектам аккредитации, осуществляющих поверку приборов учета, а также государственным органам,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137"/>
    <w:bookmarkStart w:name="z148" w:id="138"/>
    <w:p>
      <w:pPr>
        <w:spacing w:after="0"/>
        <w:ind w:left="0"/>
        <w:jc w:val="both"/>
      </w:pPr>
      <w:r>
        <w:rPr>
          <w:rFonts w:ascii="Times New Roman"/>
          <w:b w:val="false"/>
          <w:i w:val="false"/>
          <w:color w:val="000000"/>
          <w:sz w:val="28"/>
        </w:rPr>
        <w:t>
      43. Не допускается установка и эксплуатация приборов коммерческого учета тепловой энергии с нарушенной целостностью, не имеющих оттиска о первичной поверке, с истекшим сроком поверки, а также приборов учета с характеристиками, не соответствующими утвержденному типу (описанию типа) средств измерений или требованиям эксплуатационной документации.</w:t>
      </w:r>
    </w:p>
    <w:bookmarkEnd w:id="138"/>
    <w:bookmarkStart w:name="z149" w:id="139"/>
    <w:p>
      <w:pPr>
        <w:spacing w:after="0"/>
        <w:ind w:left="0"/>
        <w:jc w:val="left"/>
      </w:pPr>
      <w:r>
        <w:rPr>
          <w:rFonts w:ascii="Times New Roman"/>
          <w:b/>
          <w:i w:val="false"/>
          <w:color w:val="000000"/>
        </w:rPr>
        <w:t xml:space="preserve"> Глава 6. Эксплуатация потребителями систем теплопотребления</w:t>
      </w:r>
    </w:p>
    <w:bookmarkEnd w:id="139"/>
    <w:bookmarkStart w:name="z150" w:id="140"/>
    <w:p>
      <w:pPr>
        <w:spacing w:after="0"/>
        <w:ind w:left="0"/>
        <w:jc w:val="both"/>
      </w:pPr>
      <w:r>
        <w:rPr>
          <w:rFonts w:ascii="Times New Roman"/>
          <w:b w:val="false"/>
          <w:i w:val="false"/>
          <w:color w:val="000000"/>
          <w:sz w:val="28"/>
        </w:rPr>
        <w:t>
      44. Граница эксплуатационной ответственности между потребителем и субъектом теплоснабжения за состояние и обслуживание систем теплопотребления определяется их балансовой принадлежностью или по согласованию сторон.</w:t>
      </w:r>
    </w:p>
    <w:bookmarkEnd w:id="140"/>
    <w:bookmarkStart w:name="z151" w:id="141"/>
    <w:p>
      <w:pPr>
        <w:spacing w:after="0"/>
        <w:ind w:left="0"/>
        <w:jc w:val="both"/>
      </w:pPr>
      <w:r>
        <w:rPr>
          <w:rFonts w:ascii="Times New Roman"/>
          <w:b w:val="false"/>
          <w:i w:val="false"/>
          <w:color w:val="000000"/>
          <w:sz w:val="28"/>
        </w:rPr>
        <w:t>
      45. В целях обеспечения надежного теплоснабжения потребитель:</w:t>
      </w:r>
    </w:p>
    <w:bookmarkEnd w:id="141"/>
    <w:bookmarkStart w:name="z152" w:id="142"/>
    <w:p>
      <w:pPr>
        <w:spacing w:after="0"/>
        <w:ind w:left="0"/>
        <w:jc w:val="both"/>
      </w:pPr>
      <w:r>
        <w:rPr>
          <w:rFonts w:ascii="Times New Roman"/>
          <w:b w:val="false"/>
          <w:i w:val="false"/>
          <w:color w:val="000000"/>
          <w:sz w:val="28"/>
        </w:rPr>
        <w:t>
      1) обеспечивает безопасную эксплуатацию систем теплопотребления;</w:t>
      </w:r>
    </w:p>
    <w:bookmarkEnd w:id="142"/>
    <w:bookmarkStart w:name="z153" w:id="143"/>
    <w:p>
      <w:pPr>
        <w:spacing w:after="0"/>
        <w:ind w:left="0"/>
        <w:jc w:val="both"/>
      </w:pPr>
      <w:r>
        <w:rPr>
          <w:rFonts w:ascii="Times New Roman"/>
          <w:b w:val="false"/>
          <w:i w:val="false"/>
          <w:color w:val="000000"/>
          <w:sz w:val="28"/>
        </w:rPr>
        <w:t>
      2) поддерживает в рабочем состоянии теплопотребляющие установки и приборы коммерческого учета тепловой энергии и горячего водоснабжения, находящиеся в собственности;</w:t>
      </w:r>
    </w:p>
    <w:bookmarkEnd w:id="143"/>
    <w:bookmarkStart w:name="z154" w:id="144"/>
    <w:p>
      <w:pPr>
        <w:spacing w:after="0"/>
        <w:ind w:left="0"/>
        <w:jc w:val="both"/>
      </w:pPr>
      <w:r>
        <w:rPr>
          <w:rFonts w:ascii="Times New Roman"/>
          <w:b w:val="false"/>
          <w:i w:val="false"/>
          <w:color w:val="000000"/>
          <w:sz w:val="28"/>
        </w:rPr>
        <w:t>
      3) своевременно и в полном объеме оплачивает за потребленную тепловую энергию;</w:t>
      </w:r>
    </w:p>
    <w:bookmarkEnd w:id="144"/>
    <w:bookmarkStart w:name="z155" w:id="145"/>
    <w:p>
      <w:pPr>
        <w:spacing w:after="0"/>
        <w:ind w:left="0"/>
        <w:jc w:val="both"/>
      </w:pPr>
      <w:r>
        <w:rPr>
          <w:rFonts w:ascii="Times New Roman"/>
          <w:b w:val="false"/>
          <w:i w:val="false"/>
          <w:color w:val="000000"/>
          <w:sz w:val="28"/>
        </w:rPr>
        <w:t>
      4) допускает представителей субъекта теплоснабжения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субъекта теплоснабжения;</w:t>
      </w:r>
    </w:p>
    <w:bookmarkEnd w:id="145"/>
    <w:bookmarkStart w:name="z156" w:id="146"/>
    <w:p>
      <w:pPr>
        <w:spacing w:after="0"/>
        <w:ind w:left="0"/>
        <w:jc w:val="both"/>
      </w:pPr>
      <w:r>
        <w:rPr>
          <w:rFonts w:ascii="Times New Roman"/>
          <w:b w:val="false"/>
          <w:i w:val="false"/>
          <w:color w:val="000000"/>
          <w:sz w:val="28"/>
        </w:rPr>
        <w:t>
      5) соблюдает заданные режимы теплопотребления;</w:t>
      </w:r>
    </w:p>
    <w:bookmarkEnd w:id="146"/>
    <w:bookmarkStart w:name="z157" w:id="147"/>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обеспечивает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 местных исполнительных органов;</w:t>
      </w:r>
    </w:p>
    <w:bookmarkEnd w:id="147"/>
    <w:bookmarkStart w:name="z158" w:id="148"/>
    <w:p>
      <w:pPr>
        <w:spacing w:after="0"/>
        <w:ind w:left="0"/>
        <w:jc w:val="both"/>
      </w:pPr>
      <w:r>
        <w:rPr>
          <w:rFonts w:ascii="Times New Roman"/>
          <w:b w:val="false"/>
          <w:i w:val="false"/>
          <w:color w:val="000000"/>
          <w:sz w:val="28"/>
        </w:rPr>
        <w:t>
      7)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bookmarkEnd w:id="148"/>
    <w:bookmarkStart w:name="z159" w:id="149"/>
    <w:p>
      <w:pPr>
        <w:spacing w:after="0"/>
        <w:ind w:left="0"/>
        <w:jc w:val="left"/>
      </w:pPr>
      <w:r>
        <w:rPr>
          <w:rFonts w:ascii="Times New Roman"/>
          <w:b/>
          <w:i w:val="false"/>
          <w:color w:val="000000"/>
        </w:rPr>
        <w:t xml:space="preserve"> Глава 7. Условия ограничения и прекращения подачи тепловой энергии потребителям в централизованных и местных системах теплоснабжения</w:t>
      </w:r>
    </w:p>
    <w:bookmarkEnd w:id="149"/>
    <w:bookmarkStart w:name="z160" w:id="150"/>
    <w:p>
      <w:pPr>
        <w:spacing w:after="0"/>
        <w:ind w:left="0"/>
        <w:jc w:val="both"/>
      </w:pPr>
      <w:r>
        <w:rPr>
          <w:rFonts w:ascii="Times New Roman"/>
          <w:b w:val="false"/>
          <w:i w:val="false"/>
          <w:color w:val="000000"/>
          <w:sz w:val="28"/>
        </w:rPr>
        <w:t>
      46. Субъект теплоснабжения прекращает полностью или частично подачу тепловой энергии потребителю в случаях:</w:t>
      </w:r>
    </w:p>
    <w:bookmarkEnd w:id="150"/>
    <w:bookmarkStart w:name="z161" w:id="151"/>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сроки;</w:t>
      </w:r>
    </w:p>
    <w:bookmarkEnd w:id="151"/>
    <w:bookmarkStart w:name="z162" w:id="152"/>
    <w:p>
      <w:pPr>
        <w:spacing w:after="0"/>
        <w:ind w:left="0"/>
        <w:jc w:val="both"/>
      </w:pPr>
      <w:r>
        <w:rPr>
          <w:rFonts w:ascii="Times New Roman"/>
          <w:b w:val="false"/>
          <w:i w:val="false"/>
          <w:color w:val="000000"/>
          <w:sz w:val="28"/>
        </w:rPr>
        <w:t>
      2) самовольного подключения к тепловой сети новых тепловых мощностей и субпотребителей;</w:t>
      </w:r>
    </w:p>
    <w:bookmarkEnd w:id="152"/>
    <w:bookmarkStart w:name="z163" w:id="153"/>
    <w:p>
      <w:pPr>
        <w:spacing w:after="0"/>
        <w:ind w:left="0"/>
        <w:jc w:val="both"/>
      </w:pPr>
      <w:r>
        <w:rPr>
          <w:rFonts w:ascii="Times New Roman"/>
          <w:b w:val="false"/>
          <w:i w:val="false"/>
          <w:color w:val="000000"/>
          <w:sz w:val="28"/>
        </w:rPr>
        <w:t xml:space="preserve">
      3) присоединения систем теплоснабжения и теплопотребляющих установок до установки приборов коммерческого учета; </w:t>
      </w:r>
    </w:p>
    <w:bookmarkEnd w:id="153"/>
    <w:bookmarkStart w:name="z164" w:id="154"/>
    <w:p>
      <w:pPr>
        <w:spacing w:after="0"/>
        <w:ind w:left="0"/>
        <w:jc w:val="both"/>
      </w:pPr>
      <w:r>
        <w:rPr>
          <w:rFonts w:ascii="Times New Roman"/>
          <w:b w:val="false"/>
          <w:i w:val="false"/>
          <w:color w:val="000000"/>
          <w:sz w:val="28"/>
        </w:rPr>
        <w:t>
      4) превышения расчетных тепловых нагрузок, обусловленных договором, и договорных режимов потребления без согласования с субъектом теплоснабжения;</w:t>
      </w:r>
    </w:p>
    <w:bookmarkEnd w:id="154"/>
    <w:bookmarkStart w:name="z165" w:id="155"/>
    <w:p>
      <w:pPr>
        <w:spacing w:after="0"/>
        <w:ind w:left="0"/>
        <w:jc w:val="both"/>
      </w:pPr>
      <w:r>
        <w:rPr>
          <w:rFonts w:ascii="Times New Roman"/>
          <w:b w:val="false"/>
          <w:i w:val="false"/>
          <w:color w:val="000000"/>
          <w:sz w:val="28"/>
        </w:rPr>
        <w:t xml:space="preserve">
      5) возврата менее 30 % объема конденсата, предусмотренного договором, если иное не предусмотрено соглашением сторон; </w:t>
      </w:r>
    </w:p>
    <w:bookmarkEnd w:id="155"/>
    <w:bookmarkStart w:name="z166" w:id="156"/>
    <w:p>
      <w:pPr>
        <w:spacing w:after="0"/>
        <w:ind w:left="0"/>
        <w:jc w:val="both"/>
      </w:pP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bookmarkEnd w:id="156"/>
    <w:bookmarkStart w:name="z167" w:id="157"/>
    <w:p>
      <w:pPr>
        <w:spacing w:after="0"/>
        <w:ind w:left="0"/>
        <w:jc w:val="both"/>
      </w:pPr>
      <w:r>
        <w:rPr>
          <w:rFonts w:ascii="Times New Roman"/>
          <w:b w:val="false"/>
          <w:i w:val="false"/>
          <w:color w:val="000000"/>
          <w:sz w:val="28"/>
        </w:rPr>
        <w:t>
      7) неисполнения в установленные сроки предписаний государственного органа по государственному энергетическому надзору и контролю и местного исполнительного органа в централизованной и местной системе теплоснабжения соответственно;</w:t>
      </w:r>
    </w:p>
    <w:bookmarkEnd w:id="157"/>
    <w:bookmarkStart w:name="z168" w:id="158"/>
    <w:p>
      <w:pPr>
        <w:spacing w:after="0"/>
        <w:ind w:left="0"/>
        <w:jc w:val="both"/>
      </w:pPr>
      <w:r>
        <w:rPr>
          <w:rFonts w:ascii="Times New Roman"/>
          <w:b w:val="false"/>
          <w:i w:val="false"/>
          <w:color w:val="000000"/>
          <w:sz w:val="28"/>
        </w:rPr>
        <w:t>
      8) нарушения выданных технических условий;</w:t>
      </w:r>
    </w:p>
    <w:bookmarkEnd w:id="158"/>
    <w:bookmarkStart w:name="z169" w:id="159"/>
    <w:p>
      <w:pPr>
        <w:spacing w:after="0"/>
        <w:ind w:left="0"/>
        <w:jc w:val="both"/>
      </w:pPr>
      <w:r>
        <w:rPr>
          <w:rFonts w:ascii="Times New Roman"/>
          <w:b w:val="false"/>
          <w:i w:val="false"/>
          <w:color w:val="000000"/>
          <w:sz w:val="28"/>
        </w:rPr>
        <w:t xml:space="preserve">
      9) недопущения представителей органов контроля, субъекта теплоснабжения к системам теплоснабжения и (или) к приборам коммерческого учета тепловой энергии; </w:t>
      </w:r>
    </w:p>
    <w:bookmarkEnd w:id="159"/>
    <w:bookmarkStart w:name="z170" w:id="160"/>
    <w:p>
      <w:pPr>
        <w:spacing w:after="0"/>
        <w:ind w:left="0"/>
        <w:jc w:val="both"/>
      </w:pPr>
      <w:r>
        <w:rPr>
          <w:rFonts w:ascii="Times New Roman"/>
          <w:b w:val="false"/>
          <w:i w:val="false"/>
          <w:color w:val="000000"/>
          <w:sz w:val="28"/>
        </w:rPr>
        <w:t xml:space="preserve">
      10) аварийной ситуации; </w:t>
      </w:r>
    </w:p>
    <w:bookmarkEnd w:id="160"/>
    <w:bookmarkStart w:name="z171" w:id="161"/>
    <w:p>
      <w:pPr>
        <w:spacing w:after="0"/>
        <w:ind w:left="0"/>
        <w:jc w:val="both"/>
      </w:pPr>
      <w:r>
        <w:rPr>
          <w:rFonts w:ascii="Times New Roman"/>
          <w:b w:val="false"/>
          <w:i w:val="false"/>
          <w:color w:val="000000"/>
          <w:sz w:val="28"/>
        </w:rPr>
        <w:t>
      11) подключения к тепловой сети субъекта теплоснабжения без акта технической готовности теплопотребляющих установок и теплосетей потребителя к работе в осенне-зимний период.</w:t>
      </w:r>
    </w:p>
    <w:bookmarkEnd w:id="161"/>
    <w:bookmarkStart w:name="z172" w:id="162"/>
    <w:p>
      <w:pPr>
        <w:spacing w:after="0"/>
        <w:ind w:left="0"/>
        <w:jc w:val="both"/>
      </w:pPr>
      <w:r>
        <w:rPr>
          <w:rFonts w:ascii="Times New Roman"/>
          <w:b w:val="false"/>
          <w:i w:val="false"/>
          <w:color w:val="000000"/>
          <w:sz w:val="28"/>
        </w:rPr>
        <w:t>
      47. Субъект теплоснабжения прекращает подачу тепловой энергии полностью или частично в случаях, предусмотренных:</w:t>
      </w:r>
    </w:p>
    <w:bookmarkEnd w:id="162"/>
    <w:bookmarkStart w:name="z173" w:id="163"/>
    <w:p>
      <w:pPr>
        <w:spacing w:after="0"/>
        <w:ind w:left="0"/>
        <w:jc w:val="both"/>
      </w:pPr>
      <w:r>
        <w:rPr>
          <w:rFonts w:ascii="Times New Roman"/>
          <w:b w:val="false"/>
          <w:i w:val="false"/>
          <w:color w:val="000000"/>
          <w:sz w:val="28"/>
        </w:rPr>
        <w:t>
      подпунктами 1), 4), 5), 6), 7), 8), 9), 11) пункта 46 настоящих Правил, - после письменного извещения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3 (трое) суток до прекращения или ограничения подачи тепловой энергии, если иное не предусмотрено договором;</w:t>
      </w:r>
    </w:p>
    <w:bookmarkEnd w:id="163"/>
    <w:bookmarkStart w:name="z174" w:id="164"/>
    <w:p>
      <w:pPr>
        <w:spacing w:after="0"/>
        <w:ind w:left="0"/>
        <w:jc w:val="both"/>
      </w:pPr>
      <w:r>
        <w:rPr>
          <w:rFonts w:ascii="Times New Roman"/>
          <w:b w:val="false"/>
          <w:i w:val="false"/>
          <w:color w:val="000000"/>
          <w:sz w:val="28"/>
        </w:rPr>
        <w:t>
      подпунктами 2), 3), 10) пункта 46 настоящих Правил, - незамедлительно, с информированием потребителя и местных исполнительных органов.</w:t>
      </w:r>
    </w:p>
    <w:bookmarkEnd w:id="164"/>
    <w:bookmarkStart w:name="z175" w:id="165"/>
    <w:p>
      <w:pPr>
        <w:spacing w:after="0"/>
        <w:ind w:left="0"/>
        <w:jc w:val="both"/>
      </w:pPr>
      <w:r>
        <w:rPr>
          <w:rFonts w:ascii="Times New Roman"/>
          <w:b w:val="false"/>
          <w:i w:val="false"/>
          <w:color w:val="000000"/>
          <w:sz w:val="28"/>
        </w:rPr>
        <w:t>
      48. При нарушениях, указанных в пункте 46 настоящих Правил, допущенных потребителем, при потреблении тепловой энергии, оформляется двусторонний акт представителями субъекта теплоснабжения и потребителем в двух экземплярах, один из которых вручается потребителю.</w:t>
      </w:r>
    </w:p>
    <w:bookmarkEnd w:id="165"/>
    <w:bookmarkStart w:name="z176" w:id="166"/>
    <w:p>
      <w:pPr>
        <w:spacing w:after="0"/>
        <w:ind w:left="0"/>
        <w:jc w:val="both"/>
      </w:pPr>
      <w:r>
        <w:rPr>
          <w:rFonts w:ascii="Times New Roman"/>
          <w:b w:val="false"/>
          <w:i w:val="false"/>
          <w:color w:val="000000"/>
          <w:sz w:val="28"/>
        </w:rPr>
        <w:t>
      Акт составляется и при отказе потребителя от подписи, но при условии оформления его комиссией субъекта теплоснабжения в составе не менее трех человек. В многоквартирных жилых домах в состав комиссии включается представитель органа управления кондоминиума.</w:t>
      </w:r>
    </w:p>
    <w:bookmarkEnd w:id="166"/>
    <w:bookmarkStart w:name="z177" w:id="167"/>
    <w:p>
      <w:pPr>
        <w:spacing w:after="0"/>
        <w:ind w:left="0"/>
        <w:jc w:val="both"/>
      </w:pPr>
      <w:r>
        <w:rPr>
          <w:rFonts w:ascii="Times New Roman"/>
          <w:b w:val="false"/>
          <w:i w:val="false"/>
          <w:color w:val="000000"/>
          <w:sz w:val="28"/>
        </w:rPr>
        <w:t>
      49. На основании акта нарушения субъект теплоснабжения определяет количество недоучтенной тепловой энергии и направляет потребителю расчеты с обоснованием суммы перерасчета.</w:t>
      </w:r>
    </w:p>
    <w:bookmarkEnd w:id="167"/>
    <w:bookmarkStart w:name="z178" w:id="168"/>
    <w:p>
      <w:pPr>
        <w:spacing w:after="0"/>
        <w:ind w:left="0"/>
        <w:jc w:val="both"/>
      </w:pPr>
      <w:r>
        <w:rPr>
          <w:rFonts w:ascii="Times New Roman"/>
          <w:b w:val="false"/>
          <w:i w:val="false"/>
          <w:color w:val="000000"/>
          <w:sz w:val="28"/>
        </w:rPr>
        <w:t>
      50.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представителями субъекта теплоснабжения составляется акт, на основании которого производится перерасчет объема использованной потребителем тепловой энергии.</w:t>
      </w:r>
    </w:p>
    <w:bookmarkEnd w:id="168"/>
    <w:bookmarkStart w:name="z179" w:id="169"/>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 с начала отопительного сезона до момента обнаружения событий.</w:t>
      </w:r>
    </w:p>
    <w:bookmarkEnd w:id="169"/>
    <w:bookmarkStart w:name="z180" w:id="170"/>
    <w:p>
      <w:pPr>
        <w:spacing w:after="0"/>
        <w:ind w:left="0"/>
        <w:jc w:val="both"/>
      </w:pPr>
      <w:r>
        <w:rPr>
          <w:rFonts w:ascii="Times New Roman"/>
          <w:b w:val="false"/>
          <w:i w:val="false"/>
          <w:color w:val="000000"/>
          <w:sz w:val="28"/>
        </w:rPr>
        <w:t xml:space="preserve">
      Акт действителен при наличии подписи представителя субъекта теплоснабжения и потребителя, либо его представителя. </w:t>
      </w:r>
    </w:p>
    <w:bookmarkEnd w:id="170"/>
    <w:bookmarkStart w:name="z181" w:id="171"/>
    <w:p>
      <w:pPr>
        <w:spacing w:after="0"/>
        <w:ind w:left="0"/>
        <w:jc w:val="both"/>
      </w:pPr>
      <w:r>
        <w:rPr>
          <w:rFonts w:ascii="Times New Roman"/>
          <w:b w:val="false"/>
          <w:i w:val="false"/>
          <w:color w:val="000000"/>
          <w:sz w:val="28"/>
        </w:rPr>
        <w:t>
      Акт составляется и при отказе потребителя или его представителя от подписи, при условии оформления его комиссией субъекта теплоснабжения в составе не менее трех человек. В многоквартирных жилых домах в состав комиссии включается представитель органа управления кондоминиума.</w:t>
      </w:r>
    </w:p>
    <w:bookmarkEnd w:id="171"/>
    <w:bookmarkStart w:name="z182" w:id="172"/>
    <w:p>
      <w:pPr>
        <w:spacing w:after="0"/>
        <w:ind w:left="0"/>
        <w:jc w:val="both"/>
      </w:pPr>
      <w:r>
        <w:rPr>
          <w:rFonts w:ascii="Times New Roman"/>
          <w:b w:val="false"/>
          <w:i w:val="false"/>
          <w:color w:val="000000"/>
          <w:sz w:val="28"/>
        </w:rPr>
        <w:t>
      51. Для принятия неотложных мер по предупреждению или ликвидации аварий в своей сети субъект теплоснабжения временно отключает систему теплоснабжения потребителя с обязательным его информированием, с последующим перерасчетом за недопоставленную тепловую энергию потребителю.</w:t>
      </w:r>
    </w:p>
    <w:bookmarkEnd w:id="172"/>
    <w:bookmarkStart w:name="z183" w:id="173"/>
    <w:p>
      <w:pPr>
        <w:spacing w:after="0"/>
        <w:ind w:left="0"/>
        <w:jc w:val="both"/>
      </w:pPr>
      <w:r>
        <w:rPr>
          <w:rFonts w:ascii="Times New Roman"/>
          <w:b w:val="false"/>
          <w:i w:val="false"/>
          <w:color w:val="000000"/>
          <w:sz w:val="28"/>
        </w:rPr>
        <w:t>
      Для теплопотребляющих установок, относящихся к потребителям, использующим в производственном цикле непрерывные технологические процессы, внезапное отключение которых может вызвать опасность для жизни людей, окружающей среды, тепловая нагрузка субъектом теплоснабжения снижается до уровня технологической брони.</w:t>
      </w:r>
    </w:p>
    <w:bookmarkEnd w:id="173"/>
    <w:bookmarkStart w:name="z184" w:id="174"/>
    <w:p>
      <w:pPr>
        <w:spacing w:after="0"/>
        <w:ind w:left="0"/>
        <w:jc w:val="both"/>
      </w:pPr>
      <w:r>
        <w:rPr>
          <w:rFonts w:ascii="Times New Roman"/>
          <w:b w:val="false"/>
          <w:i w:val="false"/>
          <w:color w:val="000000"/>
          <w:sz w:val="28"/>
        </w:rPr>
        <w:t>
      При ограничении теплопотребления потребителя до уровня аварийной брони, потребитель не включает теплопотребляющие установки, не входящие в состав аварийной брони.</w:t>
      </w:r>
    </w:p>
    <w:bookmarkEnd w:id="174"/>
    <w:bookmarkStart w:name="z185" w:id="175"/>
    <w:p>
      <w:pPr>
        <w:spacing w:after="0"/>
        <w:ind w:left="0"/>
        <w:jc w:val="both"/>
      </w:pPr>
      <w:r>
        <w:rPr>
          <w:rFonts w:ascii="Times New Roman"/>
          <w:b w:val="false"/>
          <w:i w:val="false"/>
          <w:color w:val="000000"/>
          <w:sz w:val="28"/>
        </w:rPr>
        <w:t>
      52. При отсутствии резервного питания для проведения плановых работ по ремонту оборудования и подключения новых потребителей субъектом теплоснабжения в договоре предусматривается порядок отключений потребителей для этих целей.</w:t>
      </w:r>
    </w:p>
    <w:bookmarkEnd w:id="175"/>
    <w:bookmarkStart w:name="z186" w:id="176"/>
    <w:p>
      <w:pPr>
        <w:spacing w:after="0"/>
        <w:ind w:left="0"/>
        <w:jc w:val="left"/>
      </w:pPr>
      <w:r>
        <w:rPr>
          <w:rFonts w:ascii="Times New Roman"/>
          <w:b/>
          <w:i w:val="false"/>
          <w:color w:val="000000"/>
        </w:rPr>
        <w:t xml:space="preserve"> Глава 8. Определение объема тепловой энергии в паре, отпускаемом потребителям</w:t>
      </w:r>
    </w:p>
    <w:bookmarkEnd w:id="176"/>
    <w:bookmarkStart w:name="z187" w:id="177"/>
    <w:p>
      <w:pPr>
        <w:spacing w:after="0"/>
        <w:ind w:left="0"/>
        <w:jc w:val="both"/>
      </w:pPr>
      <w:r>
        <w:rPr>
          <w:rFonts w:ascii="Times New Roman"/>
          <w:b w:val="false"/>
          <w:i w:val="false"/>
          <w:color w:val="000000"/>
          <w:sz w:val="28"/>
        </w:rPr>
        <w:t>
      53. Объем тепловой энергии в паре, отпущенном потребителю, учитывается на границе балансовой принадлежности тепловых сетей. Потери тепловой энергии после границы раздела сетей оплачиваются потребителем.</w:t>
      </w:r>
    </w:p>
    <w:bookmarkEnd w:id="177"/>
    <w:bookmarkStart w:name="z188" w:id="178"/>
    <w:p>
      <w:pPr>
        <w:spacing w:after="0"/>
        <w:ind w:left="0"/>
        <w:jc w:val="both"/>
      </w:pPr>
      <w:r>
        <w:rPr>
          <w:rFonts w:ascii="Times New Roman"/>
          <w:b w:val="false"/>
          <w:i w:val="false"/>
          <w:color w:val="000000"/>
          <w:sz w:val="28"/>
        </w:rPr>
        <w:t>
      54. Объем тепловой энергии в паре, поступающем потребителю, определяется как произведение количества пара на его теплосодержание.</w:t>
      </w:r>
    </w:p>
    <w:bookmarkEnd w:id="178"/>
    <w:bookmarkStart w:name="z189" w:id="179"/>
    <w:p>
      <w:pPr>
        <w:spacing w:after="0"/>
        <w:ind w:left="0"/>
        <w:jc w:val="both"/>
      </w:pPr>
      <w:r>
        <w:rPr>
          <w:rFonts w:ascii="Times New Roman"/>
          <w:b w:val="false"/>
          <w:i w:val="false"/>
          <w:color w:val="000000"/>
          <w:sz w:val="28"/>
        </w:rPr>
        <w:t>
      55. Размер платы потребителю за возвращаемый конденсат определяется с учетом его теплосодержания.</w:t>
      </w:r>
    </w:p>
    <w:bookmarkEnd w:id="179"/>
    <w:bookmarkStart w:name="z190" w:id="180"/>
    <w:p>
      <w:pPr>
        <w:spacing w:after="0"/>
        <w:ind w:left="0"/>
        <w:jc w:val="both"/>
      </w:pPr>
      <w:r>
        <w:rPr>
          <w:rFonts w:ascii="Times New Roman"/>
          <w:b w:val="false"/>
          <w:i w:val="false"/>
          <w:color w:val="000000"/>
          <w:sz w:val="28"/>
        </w:rPr>
        <w:t>
      56. В договорах между субъектами теплоснабжения и потребителями устанавливаются расчетные тепловые нагрузки по каждому параметру теплоносителя, а также общий объем отпуска тепловой энергии потребителю.</w:t>
      </w:r>
    </w:p>
    <w:bookmarkEnd w:id="180"/>
    <w:bookmarkStart w:name="z191" w:id="181"/>
    <w:p>
      <w:pPr>
        <w:spacing w:after="0"/>
        <w:ind w:left="0"/>
        <w:jc w:val="both"/>
      </w:pPr>
      <w:r>
        <w:rPr>
          <w:rFonts w:ascii="Times New Roman"/>
          <w:b w:val="false"/>
          <w:i w:val="false"/>
          <w:color w:val="000000"/>
          <w:sz w:val="28"/>
        </w:rPr>
        <w:t>
      57. При отпуске потребителю острого, редуцированного или отборного пара, предусмотренного договором, расчеты с потребителем производятся по тарифу за тот пар, который фактически получен потребителем.</w:t>
      </w:r>
    </w:p>
    <w:bookmarkEnd w:id="181"/>
    <w:bookmarkStart w:name="z192" w:id="182"/>
    <w:p>
      <w:pPr>
        <w:spacing w:after="0"/>
        <w:ind w:left="0"/>
        <w:jc w:val="both"/>
      </w:pPr>
      <w:r>
        <w:rPr>
          <w:rFonts w:ascii="Times New Roman"/>
          <w:b w:val="false"/>
          <w:i w:val="false"/>
          <w:color w:val="000000"/>
          <w:sz w:val="28"/>
        </w:rPr>
        <w:t>
      58. Отклонение режима потребления тепловой энергии в паре не должно превышать +/- 10 % от договорной величины.</w:t>
      </w:r>
    </w:p>
    <w:bookmarkEnd w:id="182"/>
    <w:bookmarkStart w:name="z193" w:id="183"/>
    <w:p>
      <w:pPr>
        <w:spacing w:after="0"/>
        <w:ind w:left="0"/>
        <w:jc w:val="both"/>
      </w:pPr>
      <w:r>
        <w:rPr>
          <w:rFonts w:ascii="Times New Roman"/>
          <w:b w:val="false"/>
          <w:i w:val="false"/>
          <w:color w:val="000000"/>
          <w:sz w:val="28"/>
        </w:rPr>
        <w:t>
      При отклонении режима потребления тепловой энергии в паре от договорной величины более чем на +/- 10 %, стороны несут ответственность, в соответствии с условиями договоров, заключенных между субъектами теплоснабжения и потребителем.</w:t>
      </w:r>
    </w:p>
    <w:bookmarkEnd w:id="183"/>
    <w:bookmarkStart w:name="z194" w:id="184"/>
    <w:p>
      <w:pPr>
        <w:spacing w:after="0"/>
        <w:ind w:left="0"/>
        <w:jc w:val="left"/>
      </w:pPr>
      <w:r>
        <w:rPr>
          <w:rFonts w:ascii="Times New Roman"/>
          <w:b/>
          <w:i w:val="false"/>
          <w:color w:val="000000"/>
        </w:rPr>
        <w:t xml:space="preserve"> Глава 9. Определение объема тепловой энергии в горячей воде, отпущенной потребителям и определение объема конденсата, возвращаемого потребителями</w:t>
      </w:r>
    </w:p>
    <w:bookmarkEnd w:id="184"/>
    <w:bookmarkStart w:name="z195" w:id="185"/>
    <w:p>
      <w:pPr>
        <w:spacing w:after="0"/>
        <w:ind w:left="0"/>
        <w:jc w:val="both"/>
      </w:pPr>
      <w:r>
        <w:rPr>
          <w:rFonts w:ascii="Times New Roman"/>
          <w:b w:val="false"/>
          <w:i w:val="false"/>
          <w:color w:val="000000"/>
          <w:sz w:val="28"/>
        </w:rPr>
        <w:t xml:space="preserve">
      59. При подключении теплопотребляющих установок потребителя без приборов коммерческого учета, количество отпущенной тепловой энергии субъектом теплоснабжения определяется правилами учета тепловой энергии и теплоносителя, разрабатываемыми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5 статьи 28 Закона.</w:t>
      </w:r>
    </w:p>
    <w:bookmarkEnd w:id="185"/>
    <w:bookmarkStart w:name="z196" w:id="186"/>
    <w:p>
      <w:pPr>
        <w:spacing w:after="0"/>
        <w:ind w:left="0"/>
        <w:jc w:val="both"/>
      </w:pPr>
      <w:r>
        <w:rPr>
          <w:rFonts w:ascii="Times New Roman"/>
          <w:b w:val="false"/>
          <w:i w:val="false"/>
          <w:color w:val="000000"/>
          <w:sz w:val="28"/>
        </w:rPr>
        <w:t>
      60. Температура подаваемого теплоносителя задается субъектом теплоснабжения в соответствии с температурным графиком на узле учета потребителя.</w:t>
      </w:r>
    </w:p>
    <w:bookmarkEnd w:id="186"/>
    <w:bookmarkStart w:name="z197" w:id="187"/>
    <w:p>
      <w:pPr>
        <w:spacing w:after="0"/>
        <w:ind w:left="0"/>
        <w:jc w:val="both"/>
      </w:pPr>
      <w:r>
        <w:rPr>
          <w:rFonts w:ascii="Times New Roman"/>
          <w:b w:val="false"/>
          <w:i w:val="false"/>
          <w:color w:val="000000"/>
          <w:sz w:val="28"/>
        </w:rPr>
        <w:t>
      61.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настоящими Правилами.</w:t>
      </w:r>
    </w:p>
    <w:bookmarkEnd w:id="187"/>
    <w:bookmarkStart w:name="z198" w:id="188"/>
    <w:p>
      <w:pPr>
        <w:spacing w:after="0"/>
        <w:ind w:left="0"/>
        <w:jc w:val="both"/>
      </w:pPr>
      <w:r>
        <w:rPr>
          <w:rFonts w:ascii="Times New Roman"/>
          <w:b w:val="false"/>
          <w:i w:val="false"/>
          <w:color w:val="000000"/>
          <w:sz w:val="28"/>
        </w:rPr>
        <w:t>
      62.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w:t>
      </w:r>
    </w:p>
    <w:bookmarkEnd w:id="188"/>
    <w:bookmarkStart w:name="z199" w:id="189"/>
    <w:p>
      <w:pPr>
        <w:spacing w:after="0"/>
        <w:ind w:left="0"/>
        <w:jc w:val="both"/>
      </w:pPr>
      <w:r>
        <w:rPr>
          <w:rFonts w:ascii="Times New Roman"/>
          <w:b w:val="false"/>
          <w:i w:val="false"/>
          <w:color w:val="000000"/>
          <w:sz w:val="28"/>
        </w:rPr>
        <w:t>
      63. Сверхнормативная утечка теплоносителя в тепловых сетях, находящихся в собственности потребителя, определяется субъектом теплоснабжения и фиксируется в акте в присутствии потребителя. При обнаружении потребителем утечки теплоносителя в тепловых сетях, находящихся в его собственности, потребитель незамедлительно извещает субъекта теплоснабжения.</w:t>
      </w:r>
    </w:p>
    <w:bookmarkEnd w:id="189"/>
    <w:bookmarkStart w:name="z200" w:id="190"/>
    <w:p>
      <w:pPr>
        <w:spacing w:after="0"/>
        <w:ind w:left="0"/>
        <w:jc w:val="both"/>
      </w:pPr>
      <w:r>
        <w:rPr>
          <w:rFonts w:ascii="Times New Roman"/>
          <w:b w:val="false"/>
          <w:i w:val="false"/>
          <w:color w:val="000000"/>
          <w:sz w:val="28"/>
        </w:rPr>
        <w:t>
      64. Потери тепловой энергии в тепловых сетях потребителя распределяются между ним и субпотребителями по их доле потребления тепловой энергии, протяженности и технической характеристике тепловой сети, если иное не установлено договором.</w:t>
      </w:r>
    </w:p>
    <w:bookmarkEnd w:id="190"/>
    <w:bookmarkStart w:name="z201" w:id="191"/>
    <w:p>
      <w:pPr>
        <w:spacing w:after="0"/>
        <w:ind w:left="0"/>
        <w:jc w:val="both"/>
      </w:pPr>
      <w:r>
        <w:rPr>
          <w:rFonts w:ascii="Times New Roman"/>
          <w:b w:val="false"/>
          <w:i w:val="false"/>
          <w:color w:val="000000"/>
          <w:sz w:val="28"/>
        </w:rPr>
        <w:t>
      65.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191"/>
    <w:bookmarkStart w:name="z202" w:id="192"/>
    <w:p>
      <w:pPr>
        <w:spacing w:after="0"/>
        <w:ind w:left="0"/>
        <w:jc w:val="both"/>
      </w:pPr>
      <w:r>
        <w:rPr>
          <w:rFonts w:ascii="Times New Roman"/>
          <w:b w:val="false"/>
          <w:i w:val="false"/>
          <w:color w:val="000000"/>
          <w:sz w:val="28"/>
        </w:rPr>
        <w:t>
      66.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потребитель.</w:t>
      </w:r>
    </w:p>
    <w:bookmarkEnd w:id="192"/>
    <w:bookmarkStart w:name="z203" w:id="193"/>
    <w:p>
      <w:pPr>
        <w:spacing w:after="0"/>
        <w:ind w:left="0"/>
        <w:jc w:val="both"/>
      </w:pPr>
      <w:r>
        <w:rPr>
          <w:rFonts w:ascii="Times New Roman"/>
          <w:b w:val="false"/>
          <w:i w:val="false"/>
          <w:color w:val="000000"/>
          <w:sz w:val="28"/>
        </w:rPr>
        <w:t>
      67.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w:t>
      </w:r>
    </w:p>
    <w:bookmarkEnd w:id="193"/>
    <w:bookmarkStart w:name="z204" w:id="194"/>
    <w:p>
      <w:pPr>
        <w:spacing w:after="0"/>
        <w:ind w:left="0"/>
        <w:jc w:val="both"/>
      </w:pPr>
      <w:r>
        <w:rPr>
          <w:rFonts w:ascii="Times New Roman"/>
          <w:b w:val="false"/>
          <w:i w:val="false"/>
          <w:color w:val="000000"/>
          <w:sz w:val="28"/>
        </w:rPr>
        <w:t>
      1) возмещения обоснованных затрат потребителя на компенсацию потерь тепловой энергии в тепловых сетях, рассчитанных в соответствии с нормативными техническими документами в области теплоэнергетики;</w:t>
      </w:r>
    </w:p>
    <w:bookmarkEnd w:id="194"/>
    <w:bookmarkStart w:name="z205" w:id="195"/>
    <w:p>
      <w:pPr>
        <w:spacing w:after="0"/>
        <w:ind w:left="0"/>
        <w:jc w:val="both"/>
      </w:pPr>
      <w:r>
        <w:rPr>
          <w:rFonts w:ascii="Times New Roman"/>
          <w:b w:val="false"/>
          <w:i w:val="false"/>
          <w:color w:val="000000"/>
          <w:sz w:val="28"/>
        </w:rPr>
        <w:t xml:space="preserve">
      2)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 </w:t>
      </w:r>
    </w:p>
    <w:bookmarkEnd w:id="195"/>
    <w:bookmarkStart w:name="z206" w:id="196"/>
    <w:p>
      <w:pPr>
        <w:spacing w:after="0"/>
        <w:ind w:left="0"/>
        <w:jc w:val="both"/>
      </w:pPr>
      <w:r>
        <w:rPr>
          <w:rFonts w:ascii="Times New Roman"/>
          <w:b w:val="false"/>
          <w:i w:val="false"/>
          <w:color w:val="000000"/>
          <w:sz w:val="28"/>
        </w:rPr>
        <w:t>
      68.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обеспечивает установку приборов коммерческого учета.</w:t>
      </w:r>
    </w:p>
    <w:bookmarkEnd w:id="196"/>
    <w:bookmarkStart w:name="z207" w:id="197"/>
    <w:p>
      <w:pPr>
        <w:spacing w:after="0"/>
        <w:ind w:left="0"/>
        <w:jc w:val="both"/>
      </w:pPr>
      <w:r>
        <w:rPr>
          <w:rFonts w:ascii="Times New Roman"/>
          <w:b w:val="false"/>
          <w:i w:val="false"/>
          <w:color w:val="000000"/>
          <w:sz w:val="28"/>
        </w:rPr>
        <w:t>
      69. При пользовании тепловой энергией в виде пара для отопления, вентиляции и горячего водоснабжения, потребители возвращают субъекту теплоснабжения, а она, в свою очередь, принимает не менее 95 % конденсата (если иное не установлено договором), а при пользовании паром для технологических целей возврат конденсата осуществляется в объеме и качестве, определенных договором.</w:t>
      </w:r>
    </w:p>
    <w:bookmarkEnd w:id="197"/>
    <w:bookmarkStart w:name="z208" w:id="198"/>
    <w:p>
      <w:pPr>
        <w:spacing w:after="0"/>
        <w:ind w:left="0"/>
        <w:jc w:val="both"/>
      </w:pPr>
      <w:r>
        <w:rPr>
          <w:rFonts w:ascii="Times New Roman"/>
          <w:b w:val="false"/>
          <w:i w:val="false"/>
          <w:color w:val="000000"/>
          <w:sz w:val="28"/>
        </w:rPr>
        <w:t>
      Возвращаемый потребителем конденсат соответствует объему и качеству, определенным договором.</w:t>
      </w:r>
    </w:p>
    <w:bookmarkEnd w:id="198"/>
    <w:bookmarkStart w:name="z209" w:id="199"/>
    <w:p>
      <w:pPr>
        <w:spacing w:after="0"/>
        <w:ind w:left="0"/>
        <w:jc w:val="left"/>
      </w:pPr>
      <w:r>
        <w:rPr>
          <w:rFonts w:ascii="Times New Roman"/>
          <w:b/>
          <w:i w:val="false"/>
          <w:color w:val="000000"/>
        </w:rPr>
        <w:t xml:space="preserve"> Глава 10. Предъявление и оплата платежных документов</w:t>
      </w:r>
    </w:p>
    <w:bookmarkEnd w:id="199"/>
    <w:bookmarkStart w:name="z210" w:id="200"/>
    <w:p>
      <w:pPr>
        <w:spacing w:after="0"/>
        <w:ind w:left="0"/>
        <w:jc w:val="both"/>
      </w:pPr>
      <w:r>
        <w:rPr>
          <w:rFonts w:ascii="Times New Roman"/>
          <w:b w:val="false"/>
          <w:i w:val="false"/>
          <w:color w:val="000000"/>
          <w:sz w:val="28"/>
        </w:rPr>
        <w:t>
      70. Потребитель производит расчеты с субъектом теплоснабжения за тепловую энергию по платежным документам, выписанным субъектом теплоснабжения, на основании заявленных договорных объемов, показаний приборов коммерческого учета, а при их отсутствии на основании данных, полученных расчетным путем в порядке, установленном настоящими Правилами.</w:t>
      </w:r>
    </w:p>
    <w:bookmarkEnd w:id="200"/>
    <w:bookmarkStart w:name="z211" w:id="201"/>
    <w:p>
      <w:pPr>
        <w:spacing w:after="0"/>
        <w:ind w:left="0"/>
        <w:jc w:val="both"/>
      </w:pPr>
      <w:r>
        <w:rPr>
          <w:rFonts w:ascii="Times New Roman"/>
          <w:b w:val="false"/>
          <w:i w:val="false"/>
          <w:color w:val="000000"/>
          <w:sz w:val="28"/>
        </w:rPr>
        <w:t>
      71. Условия и формы расчетов определяются, в соответствии с заключенным договором.</w:t>
      </w:r>
    </w:p>
    <w:bookmarkEnd w:id="201"/>
    <w:bookmarkStart w:name="z212" w:id="202"/>
    <w:p>
      <w:pPr>
        <w:spacing w:after="0"/>
        <w:ind w:left="0"/>
        <w:jc w:val="both"/>
      </w:pPr>
      <w:r>
        <w:rPr>
          <w:rFonts w:ascii="Times New Roman"/>
          <w:b w:val="false"/>
          <w:i w:val="false"/>
          <w:color w:val="000000"/>
          <w:sz w:val="28"/>
        </w:rPr>
        <w:t xml:space="preserve">
      72. Расчеты потребителей за потребленную ими тепловую энергию в случаях,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23 Закона, производятся по тарифам, установленным в соответствии с законодательством Республики Казахстан в сфере естественных монополий.</w:t>
      </w:r>
    </w:p>
    <w:bookmarkEnd w:id="202"/>
    <w:bookmarkStart w:name="z213" w:id="203"/>
    <w:p>
      <w:pPr>
        <w:spacing w:after="0"/>
        <w:ind w:left="0"/>
        <w:jc w:val="both"/>
      </w:pPr>
      <w:r>
        <w:rPr>
          <w:rFonts w:ascii="Times New Roman"/>
          <w:b w:val="false"/>
          <w:i w:val="false"/>
          <w:color w:val="000000"/>
          <w:sz w:val="28"/>
        </w:rPr>
        <w:t>
      Расчеты потребителей в остальных случаях производятся по ценам, установленным в соответствии с договорами и законодательством Республики Казахстан.</w:t>
      </w:r>
    </w:p>
    <w:bookmarkEnd w:id="203"/>
    <w:bookmarkStart w:name="z214" w:id="204"/>
    <w:p>
      <w:pPr>
        <w:spacing w:after="0"/>
        <w:ind w:left="0"/>
        <w:jc w:val="both"/>
      </w:pPr>
      <w:r>
        <w:rPr>
          <w:rFonts w:ascii="Times New Roman"/>
          <w:b w:val="false"/>
          <w:i w:val="false"/>
          <w:color w:val="000000"/>
          <w:sz w:val="28"/>
        </w:rPr>
        <w:t>
      73. Субъект теплоснабжения начисляет пеню к просроченной к оплате сумме, в соответствии с договором.</w:t>
      </w:r>
    </w:p>
    <w:bookmarkEnd w:id="204"/>
    <w:bookmarkStart w:name="z215" w:id="205"/>
    <w:p>
      <w:pPr>
        <w:spacing w:after="0"/>
        <w:ind w:left="0"/>
        <w:jc w:val="both"/>
      </w:pPr>
      <w:r>
        <w:rPr>
          <w:rFonts w:ascii="Times New Roman"/>
          <w:b w:val="false"/>
          <w:i w:val="false"/>
          <w:color w:val="000000"/>
          <w:sz w:val="28"/>
        </w:rPr>
        <w:t>
      74. Если потребитель отключен в установленном порядке за неоплату использованной тепловой энергии, то подключение его производится в течение 1 (одного) рабочего дня после погашения долга и возмещения затрат по его подключению субъекту теплоснабжения.</w:t>
      </w:r>
    </w:p>
    <w:bookmarkEnd w:id="205"/>
    <w:bookmarkStart w:name="z216" w:id="206"/>
    <w:p>
      <w:pPr>
        <w:spacing w:after="0"/>
        <w:ind w:left="0"/>
        <w:jc w:val="both"/>
      </w:pPr>
      <w:r>
        <w:rPr>
          <w:rFonts w:ascii="Times New Roman"/>
          <w:b w:val="false"/>
          <w:i w:val="false"/>
          <w:color w:val="000000"/>
          <w:sz w:val="28"/>
        </w:rPr>
        <w:t>
      75. Время (дата, час, минута) прекращения подачи тепловой энергии, а также несоответствие ее качества требованиям нормативно-технической документации отмечаются в журнале диспетчерской службы субъекта теплоснабжения с последующей отметкой времени (дата, час, минута) возобновления подачи тепловой энергии с требуемым (надлежащим) качеством.</w:t>
      </w:r>
    </w:p>
    <w:bookmarkEnd w:id="206"/>
    <w:bookmarkStart w:name="z217" w:id="207"/>
    <w:p>
      <w:pPr>
        <w:spacing w:after="0"/>
        <w:ind w:left="0"/>
        <w:jc w:val="both"/>
      </w:pPr>
      <w:r>
        <w:rPr>
          <w:rFonts w:ascii="Times New Roman"/>
          <w:b w:val="false"/>
          <w:i w:val="false"/>
          <w:color w:val="000000"/>
          <w:sz w:val="28"/>
        </w:rPr>
        <w:t>
      76. Если ухудшение качества тепловой энергии или перерыв ее подачи субъектом теплоснабжения в журнале не отмечено, лицо, ответственное за эксплуатацию теплопотребляющей установки потребителя, информирует (подает заявление) об этом субъекту теплоснабжения с указанием времени, даты, фамилии лица, передавшего информацию, а также время начала ухудшения качества (отсутствия) тепловой энергии, характер ухудшения и необходимость присутствия представителя субъекта теплоснабжения.</w:t>
      </w:r>
    </w:p>
    <w:bookmarkEnd w:id="207"/>
    <w:bookmarkStart w:name="z218" w:id="208"/>
    <w:p>
      <w:pPr>
        <w:spacing w:after="0"/>
        <w:ind w:left="0"/>
        <w:jc w:val="both"/>
      </w:pPr>
      <w:r>
        <w:rPr>
          <w:rFonts w:ascii="Times New Roman"/>
          <w:b w:val="false"/>
          <w:i w:val="false"/>
          <w:color w:val="000000"/>
          <w:sz w:val="28"/>
        </w:rPr>
        <w:t>
      При прекращении теплоснабжения заявление подается немедленно, при ухудшении параметров - не позднее суток с момента начала отклонения.</w:t>
      </w:r>
    </w:p>
    <w:bookmarkEnd w:id="208"/>
    <w:bookmarkStart w:name="z219" w:id="209"/>
    <w:p>
      <w:pPr>
        <w:spacing w:after="0"/>
        <w:ind w:left="0"/>
        <w:jc w:val="both"/>
      </w:pPr>
      <w:r>
        <w:rPr>
          <w:rFonts w:ascii="Times New Roman"/>
          <w:b w:val="false"/>
          <w:i w:val="false"/>
          <w:color w:val="000000"/>
          <w:sz w:val="28"/>
        </w:rPr>
        <w:t xml:space="preserve">
      Указанное заявление регистрируется субъектом теплоснабжения с указанием регистрационного номера, даты и времени подачи. </w:t>
      </w:r>
    </w:p>
    <w:bookmarkEnd w:id="209"/>
    <w:bookmarkStart w:name="z220" w:id="210"/>
    <w:p>
      <w:pPr>
        <w:spacing w:after="0"/>
        <w:ind w:left="0"/>
        <w:jc w:val="both"/>
      </w:pPr>
      <w:r>
        <w:rPr>
          <w:rFonts w:ascii="Times New Roman"/>
          <w:b w:val="false"/>
          <w:i w:val="false"/>
          <w:color w:val="000000"/>
          <w:sz w:val="28"/>
        </w:rPr>
        <w:t>
      77. Субъект теплоснабжения сверяют отметки в журнале о перерыве в теплоснабжении или об отклонении качества тепловой энергий, указанной в заявлении потребителя, и при отсутствии разногласий выполняют перерасчет стоимости тепловой энергий в соответствии с его среднесуточным потреблением, и среднесуточного отклонения параметров от расчетного.</w:t>
      </w:r>
    </w:p>
    <w:bookmarkEnd w:id="210"/>
    <w:bookmarkStart w:name="z221" w:id="211"/>
    <w:p>
      <w:pPr>
        <w:spacing w:after="0"/>
        <w:ind w:left="0"/>
        <w:jc w:val="both"/>
      </w:pPr>
      <w:r>
        <w:rPr>
          <w:rFonts w:ascii="Times New Roman"/>
          <w:b w:val="false"/>
          <w:i w:val="false"/>
          <w:color w:val="000000"/>
          <w:sz w:val="28"/>
        </w:rPr>
        <w:t>
      78. При отказе субъекта теплоснабжения удостоверить факт неподачи тепловой энергии или предоставления тепловой энергии низкого качества потребитель составляет письменное заявление, где указывает:</w:t>
      </w:r>
    </w:p>
    <w:bookmarkEnd w:id="211"/>
    <w:bookmarkStart w:name="z222" w:id="212"/>
    <w:p>
      <w:pPr>
        <w:spacing w:after="0"/>
        <w:ind w:left="0"/>
        <w:jc w:val="both"/>
      </w:pPr>
      <w:r>
        <w:rPr>
          <w:rFonts w:ascii="Times New Roman"/>
          <w:b w:val="false"/>
          <w:i w:val="false"/>
          <w:color w:val="000000"/>
          <w:sz w:val="28"/>
        </w:rPr>
        <w:t>
      1) время начала отказа в подаче тепловой энергии (отключения) или некачественной ее поставки;</w:t>
      </w:r>
    </w:p>
    <w:bookmarkEnd w:id="212"/>
    <w:bookmarkStart w:name="z223" w:id="213"/>
    <w:p>
      <w:pPr>
        <w:spacing w:after="0"/>
        <w:ind w:left="0"/>
        <w:jc w:val="both"/>
      </w:pPr>
      <w:r>
        <w:rPr>
          <w:rFonts w:ascii="Times New Roman"/>
          <w:b w:val="false"/>
          <w:i w:val="false"/>
          <w:color w:val="000000"/>
          <w:sz w:val="28"/>
        </w:rPr>
        <w:t>
      2) характер ухудшения качества тепловой энергии;</w:t>
      </w:r>
    </w:p>
    <w:bookmarkEnd w:id="213"/>
    <w:bookmarkStart w:name="z224" w:id="214"/>
    <w:p>
      <w:pPr>
        <w:spacing w:after="0"/>
        <w:ind w:left="0"/>
        <w:jc w:val="both"/>
      </w:pPr>
      <w:r>
        <w:rPr>
          <w:rFonts w:ascii="Times New Roman"/>
          <w:b w:val="false"/>
          <w:i w:val="false"/>
          <w:color w:val="000000"/>
          <w:sz w:val="28"/>
        </w:rPr>
        <w:t>
      3) время подачи заявления и его регистрационный номер;</w:t>
      </w:r>
    </w:p>
    <w:bookmarkEnd w:id="214"/>
    <w:bookmarkStart w:name="z225" w:id="215"/>
    <w:p>
      <w:pPr>
        <w:spacing w:after="0"/>
        <w:ind w:left="0"/>
        <w:jc w:val="both"/>
      </w:pPr>
      <w:r>
        <w:rPr>
          <w:rFonts w:ascii="Times New Roman"/>
          <w:b w:val="false"/>
          <w:i w:val="false"/>
          <w:color w:val="000000"/>
          <w:sz w:val="28"/>
        </w:rPr>
        <w:t>
      4) время восстановления подачи тепловой энергии (нормализации качества);</w:t>
      </w:r>
    </w:p>
    <w:bookmarkEnd w:id="215"/>
    <w:bookmarkStart w:name="z226" w:id="216"/>
    <w:p>
      <w:pPr>
        <w:spacing w:after="0"/>
        <w:ind w:left="0"/>
        <w:jc w:val="both"/>
      </w:pPr>
      <w:r>
        <w:rPr>
          <w:rFonts w:ascii="Times New Roman"/>
          <w:b w:val="false"/>
          <w:i w:val="false"/>
          <w:color w:val="000000"/>
          <w:sz w:val="28"/>
        </w:rPr>
        <w:t>
      5) период отсутствия (ухудшения качества) тепловой энергии.</w:t>
      </w:r>
    </w:p>
    <w:bookmarkEnd w:id="216"/>
    <w:bookmarkStart w:name="z227" w:id="217"/>
    <w:p>
      <w:pPr>
        <w:spacing w:after="0"/>
        <w:ind w:left="0"/>
        <w:jc w:val="both"/>
      </w:pPr>
      <w:r>
        <w:rPr>
          <w:rFonts w:ascii="Times New Roman"/>
          <w:b w:val="false"/>
          <w:i w:val="false"/>
          <w:color w:val="000000"/>
          <w:sz w:val="28"/>
        </w:rPr>
        <w:t>
      Заявление подписывается потребителем или уполномоченным лицом потребителя и направляется субъекту теплоснабжения.</w:t>
      </w:r>
    </w:p>
    <w:bookmarkEnd w:id="217"/>
    <w:bookmarkStart w:name="z228" w:id="218"/>
    <w:p>
      <w:pPr>
        <w:spacing w:after="0"/>
        <w:ind w:left="0"/>
        <w:jc w:val="left"/>
      </w:pPr>
      <w:r>
        <w:rPr>
          <w:rFonts w:ascii="Times New Roman"/>
          <w:b/>
          <w:i w:val="false"/>
          <w:color w:val="000000"/>
        </w:rPr>
        <w:t xml:space="preserve"> Глава 11. Порядок пользовании тепловой энергией потребителями, использующими тепловую энергию для бытовых нужд</w:t>
      </w:r>
    </w:p>
    <w:bookmarkEnd w:id="218"/>
    <w:bookmarkStart w:name="z229" w:id="219"/>
    <w:p>
      <w:pPr>
        <w:spacing w:after="0"/>
        <w:ind w:left="0"/>
        <w:jc w:val="both"/>
      </w:pPr>
      <w:r>
        <w:rPr>
          <w:rFonts w:ascii="Times New Roman"/>
          <w:b w:val="false"/>
          <w:i w:val="false"/>
          <w:color w:val="000000"/>
          <w:sz w:val="28"/>
        </w:rPr>
        <w:t>
      79. Собственники квартир, нежилых помещений многоквартирного жилого дома владеют, пользуются и распоряжаются системами горячего водоснабжения и теплоснабжения на праве общей долевой собственности.</w:t>
      </w:r>
    </w:p>
    <w:bookmarkEnd w:id="219"/>
    <w:bookmarkStart w:name="z230" w:id="220"/>
    <w:p>
      <w:pPr>
        <w:spacing w:after="0"/>
        <w:ind w:left="0"/>
        <w:jc w:val="both"/>
      </w:pPr>
      <w:r>
        <w:rPr>
          <w:rFonts w:ascii="Times New Roman"/>
          <w:b w:val="false"/>
          <w:i w:val="false"/>
          <w:color w:val="000000"/>
          <w:sz w:val="28"/>
        </w:rPr>
        <w:t xml:space="preserve">
      Собственники квартир, нежилых помещений многоквартирного жилого дома приобретают право общей долевой собственности, право временного владения и пользование, а также иное законное право на системы горячего водоснабжения и теплоснабжения в многоквартирном жилом доме у третьих лиц на основании гражданско-правовых сделок в порядке, предусмотренном гражданским законодательством Республики Казахстан. </w:t>
      </w:r>
    </w:p>
    <w:bookmarkEnd w:id="220"/>
    <w:bookmarkStart w:name="z231" w:id="2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28 Закона, собственники квартир, нежилых помещений многоквартирного жилого дома оплачивают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 утверждаемыми уполномоченным органом согласно </w:t>
      </w:r>
      <w:r>
        <w:rPr>
          <w:rFonts w:ascii="Times New Roman"/>
          <w:b w:val="false"/>
          <w:i w:val="false"/>
          <w:color w:val="000000"/>
          <w:sz w:val="28"/>
        </w:rPr>
        <w:t>подпункту 8)</w:t>
      </w:r>
      <w:r>
        <w:rPr>
          <w:rFonts w:ascii="Times New Roman"/>
          <w:b w:val="false"/>
          <w:i w:val="false"/>
          <w:color w:val="000000"/>
          <w:sz w:val="28"/>
        </w:rPr>
        <w:t xml:space="preserve"> пункта 5 статьи 28 Закона.</w:t>
      </w:r>
    </w:p>
    <w:bookmarkEnd w:id="221"/>
    <w:bookmarkStart w:name="z232" w:id="222"/>
    <w:p>
      <w:pPr>
        <w:spacing w:after="0"/>
        <w:ind w:left="0"/>
        <w:jc w:val="both"/>
      </w:pPr>
      <w:r>
        <w:rPr>
          <w:rFonts w:ascii="Times New Roman"/>
          <w:b w:val="false"/>
          <w:i w:val="false"/>
          <w:color w:val="000000"/>
          <w:sz w:val="28"/>
        </w:rPr>
        <w:t>
      Уполномоченные лица потребителя (орган управления объектом кондоминиума – кооператив собственников квартир или объединение собственников имущества)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p>
    <w:bookmarkEnd w:id="222"/>
    <w:bookmarkStart w:name="z233" w:id="223"/>
    <w:p>
      <w:pPr>
        <w:spacing w:after="0"/>
        <w:ind w:left="0"/>
        <w:jc w:val="both"/>
      </w:pPr>
      <w:r>
        <w:rPr>
          <w:rFonts w:ascii="Times New Roman"/>
          <w:b w:val="false"/>
          <w:i w:val="false"/>
          <w:color w:val="000000"/>
          <w:sz w:val="28"/>
        </w:rPr>
        <w:t>
      80. Отпуск тепловой энергии потребителям для целей отопления и горячего водоснабжения осуществляется субъектом теплоснабжения в соответствии с публичным договором, на основании типового договора.</w:t>
      </w:r>
    </w:p>
    <w:bookmarkEnd w:id="223"/>
    <w:bookmarkStart w:name="z234" w:id="224"/>
    <w:p>
      <w:pPr>
        <w:spacing w:after="0"/>
        <w:ind w:left="0"/>
        <w:jc w:val="both"/>
      </w:pPr>
      <w:r>
        <w:rPr>
          <w:rFonts w:ascii="Times New Roman"/>
          <w:b w:val="false"/>
          <w:i w:val="false"/>
          <w:color w:val="000000"/>
          <w:sz w:val="28"/>
        </w:rPr>
        <w:t>
      81.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 организацией, имеющей персонал с допуском к работе в действующих теплопотребляющих установках.</w:t>
      </w:r>
    </w:p>
    <w:bookmarkEnd w:id="224"/>
    <w:bookmarkStart w:name="z235" w:id="225"/>
    <w:p>
      <w:pPr>
        <w:spacing w:after="0"/>
        <w:ind w:left="0"/>
        <w:jc w:val="both"/>
      </w:pPr>
      <w:r>
        <w:rPr>
          <w:rFonts w:ascii="Times New Roman"/>
          <w:b w:val="false"/>
          <w:i w:val="false"/>
          <w:color w:val="000000"/>
          <w:sz w:val="28"/>
        </w:rPr>
        <w:t>
      82. Граница эксплуатационной ответственности между потребителем и субъектом теплоснабжения в многоквартирных жилых домах, находящихся под управлением органа управления объектом кондоминиума, определяется по первому разделительному фланцу или сварному шву входных задвижек узла управления со стороны субъекта теплоснабжения.</w:t>
      </w:r>
    </w:p>
    <w:bookmarkEnd w:id="225"/>
    <w:bookmarkStart w:name="z236" w:id="226"/>
    <w:p>
      <w:pPr>
        <w:spacing w:after="0"/>
        <w:ind w:left="0"/>
        <w:jc w:val="both"/>
      </w:pPr>
      <w:r>
        <w:rPr>
          <w:rFonts w:ascii="Times New Roman"/>
          <w:b w:val="false"/>
          <w:i w:val="false"/>
          <w:color w:val="000000"/>
          <w:sz w:val="28"/>
        </w:rPr>
        <w:t>
      83.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bookmarkEnd w:id="226"/>
    <w:bookmarkStart w:name="z237" w:id="227"/>
    <w:p>
      <w:pPr>
        <w:spacing w:after="0"/>
        <w:ind w:left="0"/>
        <w:jc w:val="both"/>
      </w:pPr>
      <w:r>
        <w:rPr>
          <w:rFonts w:ascii="Times New Roman"/>
          <w:b w:val="false"/>
          <w:i w:val="false"/>
          <w:color w:val="000000"/>
          <w:sz w:val="28"/>
        </w:rPr>
        <w:t>
      84.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End w:id="227"/>
    <w:bookmarkStart w:name="z238" w:id="228"/>
    <w:p>
      <w:pPr>
        <w:spacing w:after="0"/>
        <w:ind w:left="0"/>
        <w:jc w:val="both"/>
      </w:pPr>
      <w:r>
        <w:rPr>
          <w:rFonts w:ascii="Times New Roman"/>
          <w:b w:val="false"/>
          <w:i w:val="false"/>
          <w:color w:val="000000"/>
          <w:sz w:val="28"/>
        </w:rPr>
        <w:t>
      При этом, теплотранспортирующий субъект принимает данный прибор коммерческого учета при выполнении технических условий со стороны потребителя.</w:t>
      </w:r>
    </w:p>
    <w:bookmarkEnd w:id="228"/>
    <w:bookmarkStart w:name="z239" w:id="229"/>
    <w:p>
      <w:pPr>
        <w:spacing w:after="0"/>
        <w:ind w:left="0"/>
        <w:jc w:val="both"/>
      </w:pPr>
      <w:r>
        <w:rPr>
          <w:rFonts w:ascii="Times New Roman"/>
          <w:b w:val="false"/>
          <w:i w:val="false"/>
          <w:color w:val="000000"/>
          <w:sz w:val="28"/>
        </w:rPr>
        <w:t>
      85. В целях обеспечения устойчивой работы системы теплоснабжения не допускается:</w:t>
      </w:r>
    </w:p>
    <w:bookmarkEnd w:id="229"/>
    <w:bookmarkStart w:name="z240" w:id="230"/>
    <w:p>
      <w:pPr>
        <w:spacing w:after="0"/>
        <w:ind w:left="0"/>
        <w:jc w:val="both"/>
      </w:pPr>
      <w:r>
        <w:rPr>
          <w:rFonts w:ascii="Times New Roman"/>
          <w:b w:val="false"/>
          <w:i w:val="false"/>
          <w:color w:val="000000"/>
          <w:sz w:val="28"/>
        </w:rPr>
        <w:t xml:space="preserve">
      1) самовольно, без оформления проектной документации и разрешения, осуществлять реконструкцию или любое изменение системы теплоснабжения многоквартирного жилого дома (добавление поверхности нагрева, демонтаж гидравлической перемычки и балансировочного клапана, самовольное подключение водяных теплых полов и теплопотребляющих установок), в том числе переоборудовать внутриквартирные сети, инженерное оборудование; </w:t>
      </w:r>
    </w:p>
    <w:bookmarkEnd w:id="230"/>
    <w:bookmarkStart w:name="z241" w:id="231"/>
    <w:p>
      <w:pPr>
        <w:spacing w:after="0"/>
        <w:ind w:left="0"/>
        <w:jc w:val="both"/>
      </w:pPr>
      <w:r>
        <w:rPr>
          <w:rFonts w:ascii="Times New Roman"/>
          <w:b w:val="false"/>
          <w:i w:val="false"/>
          <w:color w:val="000000"/>
          <w:sz w:val="28"/>
        </w:rPr>
        <w:t>
      2) устанавливать и/или демонтировать дополнительные секции приборов отопления, запорную и регулирующую арматуру и циркуляционные насосы;</w:t>
      </w:r>
    </w:p>
    <w:bookmarkEnd w:id="231"/>
    <w:bookmarkStart w:name="z242" w:id="232"/>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bookmarkEnd w:id="232"/>
    <w:bookmarkStart w:name="z243" w:id="233"/>
    <w:p>
      <w:pPr>
        <w:spacing w:after="0"/>
        <w:ind w:left="0"/>
        <w:jc w:val="both"/>
      </w:pPr>
      <w:r>
        <w:rPr>
          <w:rFonts w:ascii="Times New Roman"/>
          <w:b w:val="false"/>
          <w:i w:val="false"/>
          <w:color w:val="000000"/>
          <w:sz w:val="28"/>
        </w:rPr>
        <w:t>
      86. При временном выезде (одного или нескольких) проживающих в квартире лиц, на срок свыше одного месяца при отсутствии приборов коммерческого учета, плата за потребленную горячую воду, рассчитываемая на одного человека, за время их отсутствия не взимается.</w:t>
      </w:r>
    </w:p>
    <w:bookmarkEnd w:id="233"/>
    <w:bookmarkStart w:name="z244" w:id="234"/>
    <w:p>
      <w:pPr>
        <w:spacing w:after="0"/>
        <w:ind w:left="0"/>
        <w:jc w:val="both"/>
      </w:pPr>
      <w:r>
        <w:rPr>
          <w:rFonts w:ascii="Times New Roman"/>
          <w:b w:val="false"/>
          <w:i w:val="false"/>
          <w:color w:val="000000"/>
          <w:sz w:val="28"/>
        </w:rPr>
        <w:t>
      При условии подачи заявления и предоставления подтверждающего документа (справка лечебного учреждения или с места работы, корешок путевки в санаторий, справка о регистрации по месту временного проживания и другие) перерасчет выполняется в расчетном периоде и отражается в платежном документе.</w:t>
      </w:r>
    </w:p>
    <w:bookmarkEnd w:id="234"/>
    <w:bookmarkStart w:name="z245" w:id="235"/>
    <w:p>
      <w:pPr>
        <w:spacing w:after="0"/>
        <w:ind w:left="0"/>
        <w:jc w:val="both"/>
      </w:pPr>
      <w:r>
        <w:rPr>
          <w:rFonts w:ascii="Times New Roman"/>
          <w:b w:val="false"/>
          <w:i w:val="false"/>
          <w:color w:val="000000"/>
          <w:sz w:val="28"/>
        </w:rPr>
        <w:t>
      87. Снятие показаний приборов коммерческого учета тепловой энергии производится субъектом теплоснабжения и представителем объекта кондоминиума (потребителя), если иное не предусмотрено договором.</w:t>
      </w:r>
    </w:p>
    <w:bookmarkEnd w:id="235"/>
    <w:bookmarkStart w:name="z246" w:id="236"/>
    <w:p>
      <w:pPr>
        <w:spacing w:after="0"/>
        <w:ind w:left="0"/>
        <w:jc w:val="both"/>
      </w:pPr>
      <w:r>
        <w:rPr>
          <w:rFonts w:ascii="Times New Roman"/>
          <w:b w:val="false"/>
          <w:i w:val="false"/>
          <w:color w:val="000000"/>
          <w:sz w:val="28"/>
        </w:rPr>
        <w:t xml:space="preserve">
      88. Согласно </w:t>
      </w:r>
      <w:r>
        <w:rPr>
          <w:rFonts w:ascii="Times New Roman"/>
          <w:b w:val="false"/>
          <w:i w:val="false"/>
          <w:color w:val="000000"/>
          <w:sz w:val="28"/>
        </w:rPr>
        <w:t>пункту 8</w:t>
      </w:r>
      <w:r>
        <w:rPr>
          <w:rFonts w:ascii="Times New Roman"/>
          <w:b w:val="false"/>
          <w:i w:val="false"/>
          <w:color w:val="000000"/>
          <w:sz w:val="28"/>
        </w:rPr>
        <w:t xml:space="preserve"> статьи 32 Закона, потребитель, являющийся собственником квартир, нежилых помещений многоквартирного жилого дома, не отказываются от Договора в одностороннем порядке, если дом подключен к централизованной или местной системе теплоснабжения.</w:t>
      </w:r>
    </w:p>
    <w:bookmarkEnd w:id="236"/>
    <w:bookmarkStart w:name="z247" w:id="237"/>
    <w:p>
      <w:pPr>
        <w:spacing w:after="0"/>
        <w:ind w:left="0"/>
        <w:jc w:val="both"/>
      </w:pPr>
      <w:r>
        <w:rPr>
          <w:rFonts w:ascii="Times New Roman"/>
          <w:b w:val="false"/>
          <w:i w:val="false"/>
          <w:color w:val="000000"/>
          <w:sz w:val="28"/>
        </w:rPr>
        <w:t>
      89. Все изменения, приведшие к перерасчету оплаты, осуществляются с момента подачи заявления потребителем к субъекту теплоснабжения.</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