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ac525" w14:textId="0aac5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14 марта 2025 года № 82. Зарегистрирован в Министерстве юстиции Республики Казахстан 17 марта 2025 года № 35824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 октября 2020 года № 301 "Об утверждении Правил по оказанию государственных услуг в сфере земельных отношений" (зарегистрирован в Реестре государственной регистрации нормативных правовых актов № 21366)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9" w:id="2"/>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2"/>
    <w:bookmarkStart w:name="z10"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1"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w:t>
      </w:r>
    </w:p>
    <w:bookmarkEnd w:id="4"/>
    <w:bookmarkStart w:name="z12"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3" w:id="6"/>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bookmarkStart w:name="z15"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2025 года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9" w:id="9"/>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"Выдача решения на изменение целевого назначения земельного участка"</w:t>
      </w:r>
    </w:p>
    <w:bookmarkEnd w:id="9"/>
    <w:bookmarkStart w:name="z20" w:id="10"/>
    <w:p>
      <w:pPr>
        <w:spacing w:after="0"/>
        <w:ind w:left="0"/>
        <w:jc w:val="left"/>
      </w:pPr>
      <w:r>
        <w:rPr>
          <w:rFonts w:ascii="Times New Roman"/>
          <w:b/>
          <w:i w:val="false"/>
          <w:color w:val="000000"/>
        </w:rPr>
        <w:t xml:space="preserve"> Глава 1. Общие положения</w:t>
      </w:r>
    </w:p>
    <w:bookmarkEnd w:id="10"/>
    <w:bookmarkStart w:name="z21" w:id="11"/>
    <w:p>
      <w:pPr>
        <w:spacing w:after="0"/>
        <w:ind w:left="0"/>
        <w:jc w:val="both"/>
      </w:pPr>
      <w:r>
        <w:rPr>
          <w:rFonts w:ascii="Times New Roman"/>
          <w:b w:val="false"/>
          <w:i w:val="false"/>
          <w:color w:val="000000"/>
          <w:sz w:val="28"/>
        </w:rPr>
        <w:t xml:space="preserve">
      1. Настоящие Правила оказания государственной услуги "Выдача решения на изменение целевого назначения земельного участка"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"Выдача решения на изменение целевого назначения земельного участка" (далее – государственная услуга).</w:t>
      </w:r>
    </w:p>
    <w:bookmarkEnd w:id="11"/>
    <w:bookmarkStart w:name="z22"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3" w:id="1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3"/>
    <w:bookmarkStart w:name="z24" w:id="14"/>
    <w:p>
      <w:pPr>
        <w:spacing w:after="0"/>
        <w:ind w:left="0"/>
        <w:jc w:val="both"/>
      </w:pPr>
      <w:r>
        <w:rPr>
          <w:rFonts w:ascii="Times New Roman"/>
          <w:b w:val="false"/>
          <w:i w:val="false"/>
          <w:color w:val="000000"/>
          <w:sz w:val="28"/>
        </w:rPr>
        <w:t>
      2) решения местных исполнительных органов – правовые акты местных исполнительных органов областей, городов республиканского значения, столицы, районов, городов областного значения, а также акимов городов районного значения, поселков, сел, сельских округов о предоставлении права на земельный участок;</w:t>
      </w:r>
    </w:p>
    <w:bookmarkEnd w:id="14"/>
    <w:bookmarkStart w:name="z25" w:id="15"/>
    <w:p>
      <w:pPr>
        <w:spacing w:after="0"/>
        <w:ind w:left="0"/>
        <w:jc w:val="both"/>
      </w:pPr>
      <w:r>
        <w:rPr>
          <w:rFonts w:ascii="Times New Roman"/>
          <w:b w:val="false"/>
          <w:i w:val="false"/>
          <w:color w:val="000000"/>
          <w:sz w:val="28"/>
        </w:rPr>
        <w:t xml:space="preserve">
      3) земельная комиссия – коллегиальный орган при местном исполнительном органе области, города областного значения (на территории, переданной в его административное подчинение) и района для рассмотрения заявлений (заявок) и подготовки заключений о предоставлении прав на земельные участки (об определении победителя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об изменении целевого назначения земельных участков (за исключением земель населенных пунктов) и о переводе земель водного фонда в земли других категорий; </w:t>
      </w:r>
    </w:p>
    <w:bookmarkEnd w:id="15"/>
    <w:bookmarkStart w:name="z26" w:id="16"/>
    <w:p>
      <w:pPr>
        <w:spacing w:after="0"/>
        <w:ind w:left="0"/>
        <w:jc w:val="both"/>
      </w:pPr>
      <w:r>
        <w:rPr>
          <w:rFonts w:ascii="Times New Roman"/>
          <w:b w:val="false"/>
          <w:i w:val="false"/>
          <w:color w:val="000000"/>
          <w:sz w:val="28"/>
        </w:rPr>
        <w:t>
      4)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16"/>
    <w:bookmarkStart w:name="z27" w:id="17"/>
    <w:p>
      <w:pPr>
        <w:spacing w:after="0"/>
        <w:ind w:left="0"/>
        <w:jc w:val="both"/>
      </w:pPr>
      <w:r>
        <w:rPr>
          <w:rFonts w:ascii="Times New Roman"/>
          <w:b w:val="false"/>
          <w:i w:val="false"/>
          <w:color w:val="000000"/>
          <w:sz w:val="28"/>
        </w:rPr>
        <w:t xml:space="preserve">
      5)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17"/>
    <w:bookmarkStart w:name="z28" w:id="18"/>
    <w:p>
      <w:pPr>
        <w:spacing w:after="0"/>
        <w:ind w:left="0"/>
        <w:jc w:val="both"/>
      </w:pPr>
      <w:r>
        <w:rPr>
          <w:rFonts w:ascii="Times New Roman"/>
          <w:b w:val="false"/>
          <w:i w:val="false"/>
          <w:color w:val="000000"/>
          <w:sz w:val="28"/>
        </w:rPr>
        <w:t>
      6)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8"/>
    <w:bookmarkStart w:name="z29" w:id="19"/>
    <w:p>
      <w:pPr>
        <w:spacing w:after="0"/>
        <w:ind w:left="0"/>
        <w:jc w:val="both"/>
      </w:pPr>
      <w:r>
        <w:rPr>
          <w:rFonts w:ascii="Times New Roman"/>
          <w:b w:val="false"/>
          <w:i w:val="false"/>
          <w:color w:val="000000"/>
          <w:sz w:val="28"/>
        </w:rPr>
        <w:t>
      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9"/>
    <w:bookmarkStart w:name="z30" w:id="20"/>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0"/>
    <w:bookmarkStart w:name="z31" w:id="21"/>
    <w:p>
      <w:pPr>
        <w:spacing w:after="0"/>
        <w:ind w:left="0"/>
        <w:jc w:val="left"/>
      </w:pPr>
      <w:r>
        <w:rPr>
          <w:rFonts w:ascii="Times New Roman"/>
          <w:b/>
          <w:i w:val="false"/>
          <w:color w:val="000000"/>
        </w:rPr>
        <w:t xml:space="preserve"> Глава 2. Порядок оказания государственной услуги</w:t>
      </w:r>
    </w:p>
    <w:bookmarkEnd w:id="21"/>
    <w:bookmarkStart w:name="z32" w:id="22"/>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Астаны, Алматы и Шымкента, районов, городов областного значения, акимами городов районного значения, поселков, сел, сельских округов по месту нахождения земельного участка (далее – услугодатель) физическим или юридическим лицам (далее – услугополучатель). </w:t>
      </w:r>
    </w:p>
    <w:bookmarkEnd w:id="22"/>
    <w:bookmarkStart w:name="z33" w:id="23"/>
    <w:p>
      <w:pPr>
        <w:spacing w:after="0"/>
        <w:ind w:left="0"/>
        <w:jc w:val="both"/>
      </w:pPr>
      <w:r>
        <w:rPr>
          <w:rFonts w:ascii="Times New Roman"/>
          <w:b w:val="false"/>
          <w:i w:val="false"/>
          <w:color w:val="000000"/>
          <w:sz w:val="28"/>
        </w:rPr>
        <w:t>
      Перечень основных требований к оказанию государственной услуги "Выдача решения на изменение целевого назначения земельного участка" указан в приложении 1 к настоящим Правилам (далее – Перечень).</w:t>
      </w:r>
    </w:p>
    <w:bookmarkEnd w:id="23"/>
    <w:bookmarkStart w:name="z34" w:id="24"/>
    <w:p>
      <w:pPr>
        <w:spacing w:after="0"/>
        <w:ind w:left="0"/>
        <w:jc w:val="both"/>
      </w:pPr>
      <w:r>
        <w:rPr>
          <w:rFonts w:ascii="Times New Roman"/>
          <w:b w:val="false"/>
          <w:i w:val="false"/>
          <w:color w:val="000000"/>
          <w:sz w:val="28"/>
        </w:rPr>
        <w:t>
       4. Прием заявления об изменении целевого назначения земельного участка по форме согласно приложению 2 к настоящим Правилам (далее – заявление) и документов, указанных в пункте 8 Перечня, осуществляется через Государственную корпорацию, либо через портал.</w:t>
      </w:r>
    </w:p>
    <w:bookmarkEnd w:id="24"/>
    <w:bookmarkStart w:name="z35" w:id="25"/>
    <w:p>
      <w:pPr>
        <w:spacing w:after="0"/>
        <w:ind w:left="0"/>
        <w:jc w:val="both"/>
      </w:pPr>
      <w:r>
        <w:rPr>
          <w:rFonts w:ascii="Times New Roman"/>
          <w:b w:val="false"/>
          <w:i w:val="false"/>
          <w:color w:val="000000"/>
          <w:sz w:val="28"/>
        </w:rPr>
        <w:t>
      При оказании государственной услуги через Государственную корпорацию, день приема заявлений и документов не входит в срок оказания государственной услуги.</w:t>
      </w:r>
    </w:p>
    <w:bookmarkEnd w:id="25"/>
    <w:bookmarkStart w:name="z36" w:id="26"/>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услугодатель/Государственная корпорация отказывает в приеме заявления.</w:t>
      </w:r>
    </w:p>
    <w:bookmarkEnd w:id="26"/>
    <w:bookmarkStart w:name="z37" w:id="27"/>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истребуются услугодателем из соответствующих государственных информационных систем.</w:t>
      </w:r>
    </w:p>
    <w:bookmarkEnd w:id="27"/>
    <w:bookmarkStart w:name="z38" w:id="28"/>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8"/>
    <w:bookmarkStart w:name="z39" w:id="29"/>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29"/>
    <w:bookmarkStart w:name="z40" w:id="30"/>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30"/>
    <w:bookmarkStart w:name="z41" w:id="31"/>
    <w:p>
      <w:pPr>
        <w:spacing w:after="0"/>
        <w:ind w:left="0"/>
        <w:jc w:val="both"/>
      </w:pPr>
      <w:r>
        <w:rPr>
          <w:rFonts w:ascii="Times New Roman"/>
          <w:b w:val="false"/>
          <w:i w:val="false"/>
          <w:color w:val="000000"/>
          <w:sz w:val="28"/>
        </w:rPr>
        <w:t>
      6. При обращении в Государственную корпорацию:</w:t>
      </w:r>
    </w:p>
    <w:bookmarkEnd w:id="31"/>
    <w:bookmarkStart w:name="z42" w:id="32"/>
    <w:p>
      <w:pPr>
        <w:spacing w:after="0"/>
        <w:ind w:left="0"/>
        <w:jc w:val="both"/>
      </w:pPr>
      <w:r>
        <w:rPr>
          <w:rFonts w:ascii="Times New Roman"/>
          <w:b w:val="false"/>
          <w:i w:val="false"/>
          <w:color w:val="000000"/>
          <w:sz w:val="28"/>
        </w:rPr>
        <w:t>
      в случае поступления заявления об изменении целевого назначения земельного участка, расположенного в черте населенного пункта:</w:t>
      </w:r>
    </w:p>
    <w:bookmarkEnd w:id="32"/>
    <w:bookmarkStart w:name="z43" w:id="33"/>
    <w:p>
      <w:pPr>
        <w:spacing w:after="0"/>
        <w:ind w:left="0"/>
        <w:jc w:val="both"/>
      </w:pPr>
      <w:r>
        <w:rPr>
          <w:rFonts w:ascii="Times New Roman"/>
          <w:b w:val="false"/>
          <w:i w:val="false"/>
          <w:color w:val="000000"/>
          <w:sz w:val="28"/>
        </w:rPr>
        <w:t xml:space="preserve">
      1) работник (оператор) операционного зала осуществляет прием и регистрацию документов, указанных в Перечне; </w:t>
      </w:r>
    </w:p>
    <w:bookmarkEnd w:id="33"/>
    <w:bookmarkStart w:name="z44" w:id="34"/>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через курьера передает услугодателю в день поступления документов;</w:t>
      </w:r>
    </w:p>
    <w:bookmarkEnd w:id="34"/>
    <w:bookmarkStart w:name="z45" w:id="35"/>
    <w:p>
      <w:pPr>
        <w:spacing w:after="0"/>
        <w:ind w:left="0"/>
        <w:jc w:val="both"/>
      </w:pPr>
      <w:r>
        <w:rPr>
          <w:rFonts w:ascii="Times New Roman"/>
          <w:b w:val="false"/>
          <w:i w:val="false"/>
          <w:color w:val="000000"/>
          <w:sz w:val="28"/>
        </w:rPr>
        <w:t>
      3) в течение 1 (одного) рабочего дня местный исполнительный орган города республиканского значения, столицы, города областного значения направляет поступившее заявление в структурное подразделение соответствующего местного исполнительного органа, осуществляющее функции в сфере архитектуры и градостроительства (далее – СП), а аким города районного значения, поселка, села, сельского округа – в структурное подразделение местного исполнительного органа района, осуществляющее функции в сфере архитектуры и градостроительства (далее – СП), по месту нахождения земельного участка;</w:t>
      </w:r>
    </w:p>
    <w:bookmarkEnd w:id="35"/>
    <w:bookmarkStart w:name="z46" w:id="36"/>
    <w:p>
      <w:pPr>
        <w:spacing w:after="0"/>
        <w:ind w:left="0"/>
        <w:jc w:val="both"/>
      </w:pPr>
      <w:r>
        <w:rPr>
          <w:rFonts w:ascii="Times New Roman"/>
          <w:b w:val="false"/>
          <w:i w:val="false"/>
          <w:color w:val="000000"/>
          <w:sz w:val="28"/>
        </w:rPr>
        <w:t>
      4) СП в течение 1 (одного) рабочего дня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36"/>
    <w:bookmarkStart w:name="z47" w:id="37"/>
    <w:p>
      <w:pPr>
        <w:spacing w:after="0"/>
        <w:ind w:left="0"/>
        <w:jc w:val="both"/>
      </w:pPr>
      <w:r>
        <w:rPr>
          <w:rFonts w:ascii="Times New Roman"/>
          <w:b w:val="false"/>
          <w:i w:val="false"/>
          <w:color w:val="000000"/>
          <w:sz w:val="28"/>
        </w:rPr>
        <w:t>
      5) согласующие государственные органы и иные организации в течение 3 (трех) рабочих дней представляют соответствующие заключения о возможности (невозможности) использования земельного участка по заявленному целевому назначению.</w:t>
      </w:r>
    </w:p>
    <w:bookmarkEnd w:id="37"/>
    <w:bookmarkStart w:name="z48" w:id="38"/>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услугополучателю в течение 1 (одного) рабочего дня с момента его поступления СП направляется мотивированный отказ в изменении целевого назначения земельного участка;</w:t>
      </w:r>
    </w:p>
    <w:bookmarkEnd w:id="38"/>
    <w:bookmarkStart w:name="z49" w:id="39"/>
    <w:p>
      <w:pPr>
        <w:spacing w:after="0"/>
        <w:ind w:left="0"/>
        <w:jc w:val="both"/>
      </w:pPr>
      <w:r>
        <w:rPr>
          <w:rFonts w:ascii="Times New Roman"/>
          <w:b w:val="false"/>
          <w:i w:val="false"/>
          <w:color w:val="000000"/>
          <w:sz w:val="28"/>
        </w:rPr>
        <w:t>
      6) в случае поступления от согласующих государственных органов и иных организаций положительного заключения о возможности использования земельного участка по заявленному целевому назначению в течение 1 (одного) рабочего дня с момента его поступления СП подготавливает итоговое заключение об изменении целевого назначения земельного участка и направляет в уполномоченный орган по земельным отношениям города республиканского значения, столицы, города областного значения, акиму города районного значения, поселка, села, сельского округа для подготовки проекта решения об изменении целевого назначения земельного участка;</w:t>
      </w:r>
    </w:p>
    <w:bookmarkEnd w:id="39"/>
    <w:bookmarkStart w:name="z50" w:id="40"/>
    <w:p>
      <w:pPr>
        <w:spacing w:after="0"/>
        <w:ind w:left="0"/>
        <w:jc w:val="both"/>
      </w:pPr>
      <w:r>
        <w:rPr>
          <w:rFonts w:ascii="Times New Roman"/>
          <w:b w:val="false"/>
          <w:i w:val="false"/>
          <w:color w:val="000000"/>
          <w:sz w:val="28"/>
        </w:rPr>
        <w:t>
      7) решение услугодателя об изменении целевого назначения земельного участка принимается в течение 2 (двух) рабочих дней с момента поступления итогового заключения об изменении целевого назначения земельного участка от СП;</w:t>
      </w:r>
    </w:p>
    <w:bookmarkEnd w:id="40"/>
    <w:bookmarkStart w:name="z51" w:id="41"/>
    <w:p>
      <w:pPr>
        <w:spacing w:after="0"/>
        <w:ind w:left="0"/>
        <w:jc w:val="both"/>
      </w:pPr>
      <w:r>
        <w:rPr>
          <w:rFonts w:ascii="Times New Roman"/>
          <w:b w:val="false"/>
          <w:i w:val="false"/>
          <w:color w:val="000000"/>
          <w:sz w:val="28"/>
        </w:rPr>
        <w:t xml:space="preserve">
      8) уполномоченный орган по земельным отношениям города республиканского значения, столицы, города областного значения в течение 2 (двух) рабочих дней на основании решения услугодателя об изменении целевого назначения земельного участка подготавливает договор купли-продажи земельного участка или временного (краткосрочного, долгосрочного) возмездного (безвозмездного) землепользования (аренды); </w:t>
      </w:r>
    </w:p>
    <w:bookmarkEnd w:id="41"/>
    <w:bookmarkStart w:name="z52" w:id="42"/>
    <w:p>
      <w:pPr>
        <w:spacing w:after="0"/>
        <w:ind w:left="0"/>
        <w:jc w:val="both"/>
      </w:pPr>
      <w:r>
        <w:rPr>
          <w:rFonts w:ascii="Times New Roman"/>
          <w:b w:val="false"/>
          <w:i w:val="false"/>
          <w:color w:val="000000"/>
          <w:sz w:val="28"/>
        </w:rPr>
        <w:t xml:space="preserve">
      9) сотрудник канцелярии услугодателя передает на выдачу через курьера соответствующее решение услугодателя об изменении целевого назначения земельного участка с приложением договора купли-продажи земельного участка или временного (краткосрочного, долгосрочного) возмездного (безвозмездного) землепользования (аренды); </w:t>
      </w:r>
    </w:p>
    <w:bookmarkEnd w:id="42"/>
    <w:bookmarkStart w:name="z53" w:id="43"/>
    <w:p>
      <w:pPr>
        <w:spacing w:after="0"/>
        <w:ind w:left="0"/>
        <w:jc w:val="both"/>
      </w:pPr>
      <w:r>
        <w:rPr>
          <w:rFonts w:ascii="Times New Roman"/>
          <w:b w:val="false"/>
          <w:i w:val="false"/>
          <w:color w:val="000000"/>
          <w:sz w:val="28"/>
        </w:rPr>
        <w:t>
      10) выдача готовых документов услугополучателю осуществляется в соответствии с графиком работы Государственной корпорации при предъявлении документов, удостоверяющих личность услугополучателя, либо электронного документа из сервиса цифровых документов (для идентификации), либо его представителя, действующего на основании документа, выданного в соответствии с гражданским законодательством Республики Казахстан, в котором указываются соответствующие полномочия представителя;</w:t>
      </w:r>
    </w:p>
    <w:bookmarkEnd w:id="43"/>
    <w:bookmarkStart w:name="z54" w:id="44"/>
    <w:p>
      <w:pPr>
        <w:spacing w:after="0"/>
        <w:ind w:left="0"/>
        <w:jc w:val="both"/>
      </w:pPr>
      <w:r>
        <w:rPr>
          <w:rFonts w:ascii="Times New Roman"/>
          <w:b w:val="false"/>
          <w:i w:val="false"/>
          <w:color w:val="000000"/>
          <w:sz w:val="28"/>
        </w:rPr>
        <w:t>
      в случае поступления заявления об изменении целевого назначения земельного участка, расположенного за пределами населенного пункта:</w:t>
      </w:r>
    </w:p>
    <w:bookmarkEnd w:id="44"/>
    <w:bookmarkStart w:name="z55" w:id="45"/>
    <w:p>
      <w:pPr>
        <w:spacing w:after="0"/>
        <w:ind w:left="0"/>
        <w:jc w:val="both"/>
      </w:pPr>
      <w:r>
        <w:rPr>
          <w:rFonts w:ascii="Times New Roman"/>
          <w:b w:val="false"/>
          <w:i w:val="false"/>
          <w:color w:val="000000"/>
          <w:sz w:val="28"/>
        </w:rPr>
        <w:t>
      1) работник (оператор) операционного зала осуществляет прием и регистрацию документов, указанных в Перечне;</w:t>
      </w:r>
    </w:p>
    <w:bookmarkEnd w:id="45"/>
    <w:bookmarkStart w:name="z56" w:id="46"/>
    <w:p>
      <w:pPr>
        <w:spacing w:after="0"/>
        <w:ind w:left="0"/>
        <w:jc w:val="both"/>
      </w:pPr>
      <w:r>
        <w:rPr>
          <w:rFonts w:ascii="Times New Roman"/>
          <w:b w:val="false"/>
          <w:i w:val="false"/>
          <w:color w:val="000000"/>
          <w:sz w:val="28"/>
        </w:rPr>
        <w:t>
      2) работник (оператор) операционного зала принятые от услугополучателя документы через курьера передает услугодателю в день поступления документов;</w:t>
      </w:r>
    </w:p>
    <w:bookmarkEnd w:id="46"/>
    <w:bookmarkStart w:name="z57" w:id="47"/>
    <w:p>
      <w:pPr>
        <w:spacing w:after="0"/>
        <w:ind w:left="0"/>
        <w:jc w:val="both"/>
      </w:pPr>
      <w:r>
        <w:rPr>
          <w:rFonts w:ascii="Times New Roman"/>
          <w:b w:val="false"/>
          <w:i w:val="false"/>
          <w:color w:val="000000"/>
          <w:sz w:val="28"/>
        </w:rPr>
        <w:t>
      3) руководитель услугодателя (местного исполнительного органа области, района, города областного значения (на территории, переданной в его административное подчинение)) в течение 1 (одного) рабочего дня направляет поступившее заявление в уполномоченный орган по земельным отношениям области, района, города областного значения;</w:t>
      </w:r>
    </w:p>
    <w:bookmarkEnd w:id="47"/>
    <w:bookmarkStart w:name="z58" w:id="48"/>
    <w:p>
      <w:pPr>
        <w:spacing w:after="0"/>
        <w:ind w:left="0"/>
        <w:jc w:val="both"/>
      </w:pPr>
      <w:r>
        <w:rPr>
          <w:rFonts w:ascii="Times New Roman"/>
          <w:b w:val="false"/>
          <w:i w:val="false"/>
          <w:color w:val="000000"/>
          <w:sz w:val="28"/>
        </w:rPr>
        <w:t>
      4) уполномоченный орган по земельным отношениям области, района, города областного значения в течение 3 (трех) рабочих дней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48"/>
    <w:bookmarkStart w:name="z59" w:id="49"/>
    <w:p>
      <w:pPr>
        <w:spacing w:after="0"/>
        <w:ind w:left="0"/>
        <w:jc w:val="both"/>
      </w:pPr>
      <w:r>
        <w:rPr>
          <w:rFonts w:ascii="Times New Roman"/>
          <w:b w:val="false"/>
          <w:i w:val="false"/>
          <w:color w:val="000000"/>
          <w:sz w:val="28"/>
        </w:rPr>
        <w:t>
      5) согласующие государственные органы и иные организации в течение 3 (трех) рабочих дней представляют соответствующие заключения о возможности использования земельного участка по заявленному целевому назначению.</w:t>
      </w:r>
    </w:p>
    <w:bookmarkEnd w:id="49"/>
    <w:bookmarkStart w:name="z60" w:id="50"/>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услугополучателю в течение 2 (двух) рабочих дней с момента его поступления уполномоченным органом по земельным отношениям области, района, города областного значения направляется мотивированный отказ в изменении целевого назначения земельного участка;</w:t>
      </w:r>
    </w:p>
    <w:bookmarkEnd w:id="50"/>
    <w:bookmarkStart w:name="z61" w:id="51"/>
    <w:p>
      <w:pPr>
        <w:spacing w:after="0"/>
        <w:ind w:left="0"/>
        <w:jc w:val="both"/>
      </w:pPr>
      <w:r>
        <w:rPr>
          <w:rFonts w:ascii="Times New Roman"/>
          <w:b w:val="false"/>
          <w:i w:val="false"/>
          <w:color w:val="000000"/>
          <w:sz w:val="28"/>
        </w:rPr>
        <w:t>
      6) в случае поступления от согласующих государственных органов и организаций положительного заключения о возможности использования земельного участка по заявленному целевому назначению уполномоченный орган по земельным отношениям области, района, города областного значения вносит материалы c предложением о возможности изменения целевого назначения земельного участка в земельную комиссию в течение 2 (двух) рабочих дней с момента его поступления;</w:t>
      </w:r>
    </w:p>
    <w:bookmarkEnd w:id="51"/>
    <w:bookmarkStart w:name="z62" w:id="52"/>
    <w:p>
      <w:pPr>
        <w:spacing w:after="0"/>
        <w:ind w:left="0"/>
        <w:jc w:val="both"/>
      </w:pPr>
      <w:r>
        <w:rPr>
          <w:rFonts w:ascii="Times New Roman"/>
          <w:b w:val="false"/>
          <w:i w:val="false"/>
          <w:color w:val="000000"/>
          <w:sz w:val="28"/>
        </w:rPr>
        <w:t>
      7) заключение земельной комиссии составляется в двух экземплярах в форме протокольного решения в течение 4 (четырех) рабочих дней с момента поступления в земельную комиссию предложения о возможности изменения целевого назначения земельного участка;</w:t>
      </w:r>
    </w:p>
    <w:bookmarkEnd w:id="52"/>
    <w:bookmarkStart w:name="z63" w:id="53"/>
    <w:p>
      <w:pPr>
        <w:spacing w:after="0"/>
        <w:ind w:left="0"/>
        <w:jc w:val="both"/>
      </w:pPr>
      <w:r>
        <w:rPr>
          <w:rFonts w:ascii="Times New Roman"/>
          <w:b w:val="false"/>
          <w:i w:val="false"/>
          <w:color w:val="000000"/>
          <w:sz w:val="28"/>
        </w:rPr>
        <w:t>
      8) уполномоченный орган по земельным отношениям области, района, города областного значения в течение 1 (одного) рабочего дня с момента поступления соответствующего заключения земельной комиссии подготавливает соответствующее решение услугодателя;</w:t>
      </w:r>
    </w:p>
    <w:bookmarkEnd w:id="53"/>
    <w:bookmarkStart w:name="z64" w:id="54"/>
    <w:p>
      <w:pPr>
        <w:spacing w:after="0"/>
        <w:ind w:left="0"/>
        <w:jc w:val="both"/>
      </w:pPr>
      <w:r>
        <w:rPr>
          <w:rFonts w:ascii="Times New Roman"/>
          <w:b w:val="false"/>
          <w:i w:val="false"/>
          <w:color w:val="000000"/>
          <w:sz w:val="28"/>
        </w:rPr>
        <w:t>
      9) решение услугодателя принимается на основании соответствующего заключения земельной комиссии в течение 2 (двух) рабочих дней с момента его поступления;</w:t>
      </w:r>
    </w:p>
    <w:bookmarkEnd w:id="54"/>
    <w:bookmarkStart w:name="z65" w:id="55"/>
    <w:p>
      <w:pPr>
        <w:spacing w:after="0"/>
        <w:ind w:left="0"/>
        <w:jc w:val="both"/>
      </w:pPr>
      <w:r>
        <w:rPr>
          <w:rFonts w:ascii="Times New Roman"/>
          <w:b w:val="false"/>
          <w:i w:val="false"/>
          <w:color w:val="000000"/>
          <w:sz w:val="28"/>
        </w:rPr>
        <w:t>
      10) уполномоченный орган по земельным отношениям области, района, города областного значения, в течение 2 (двух) рабочих дней на основании решения услугодателя об изменении целевого назначения земельного участка подготавливает договор купли-продажи земельного участка или временного (краткосрочного, долгосрочного) возмездного землепользования (аренды);</w:t>
      </w:r>
    </w:p>
    <w:bookmarkEnd w:id="55"/>
    <w:bookmarkStart w:name="z66" w:id="56"/>
    <w:p>
      <w:pPr>
        <w:spacing w:after="0"/>
        <w:ind w:left="0"/>
        <w:jc w:val="both"/>
      </w:pPr>
      <w:r>
        <w:rPr>
          <w:rFonts w:ascii="Times New Roman"/>
          <w:b w:val="false"/>
          <w:i w:val="false"/>
          <w:color w:val="000000"/>
          <w:sz w:val="28"/>
        </w:rPr>
        <w:t xml:space="preserve">
      11) сотрудник канцелярии услугодателя передает на выдачу через курьера соответствующее решение услугодателя об изменении целевого назначения земельного участка с приложением договора купли-продажи земельного участка или временного (краткосрочного, долгосрочного) возмездного (безвозмездного) землепользования (аренды); </w:t>
      </w:r>
    </w:p>
    <w:bookmarkEnd w:id="56"/>
    <w:bookmarkStart w:name="z67" w:id="57"/>
    <w:p>
      <w:pPr>
        <w:spacing w:after="0"/>
        <w:ind w:left="0"/>
        <w:jc w:val="both"/>
      </w:pPr>
      <w:r>
        <w:rPr>
          <w:rFonts w:ascii="Times New Roman"/>
          <w:b w:val="false"/>
          <w:i w:val="false"/>
          <w:color w:val="000000"/>
          <w:sz w:val="28"/>
        </w:rPr>
        <w:t>
      12) выдача готовых документов услугополучателю осуществляется в соответствии с графиком работы Государственной корпорации при предъявлении документов, удостоверяющих личность услугополучателя либо его представителя, действующего на основании документа, выданного в соответствии с гражданским законодательством Республики Казахстан, в котором указываются соответствующие полномочия представителя.</w:t>
      </w:r>
    </w:p>
    <w:bookmarkEnd w:id="57"/>
    <w:bookmarkStart w:name="z68" w:id="58"/>
    <w:p>
      <w:pPr>
        <w:spacing w:after="0"/>
        <w:ind w:left="0"/>
        <w:jc w:val="both"/>
      </w:pPr>
      <w:r>
        <w:rPr>
          <w:rFonts w:ascii="Times New Roman"/>
          <w:b w:val="false"/>
          <w:i w:val="false"/>
          <w:color w:val="000000"/>
          <w:sz w:val="28"/>
        </w:rPr>
        <w:t>
      7. При обращении через портал:</w:t>
      </w:r>
    </w:p>
    <w:bookmarkEnd w:id="58"/>
    <w:bookmarkStart w:name="z69" w:id="59"/>
    <w:p>
      <w:pPr>
        <w:spacing w:after="0"/>
        <w:ind w:left="0"/>
        <w:jc w:val="both"/>
      </w:pPr>
      <w:r>
        <w:rPr>
          <w:rFonts w:ascii="Times New Roman"/>
          <w:b w:val="false"/>
          <w:i w:val="false"/>
          <w:color w:val="000000"/>
          <w:sz w:val="28"/>
        </w:rPr>
        <w:t>
      в случае поступления заявления об изменении целевого назначения земельного участка, расположенного в черте населенного пункта:</w:t>
      </w:r>
    </w:p>
    <w:bookmarkEnd w:id="59"/>
    <w:bookmarkStart w:name="z70" w:id="60"/>
    <w:p>
      <w:pPr>
        <w:spacing w:after="0"/>
        <w:ind w:left="0"/>
        <w:jc w:val="both"/>
      </w:pPr>
      <w:r>
        <w:rPr>
          <w:rFonts w:ascii="Times New Roman"/>
          <w:b w:val="false"/>
          <w:i w:val="false"/>
          <w:color w:val="000000"/>
          <w:sz w:val="28"/>
        </w:rPr>
        <w:t xml:space="preserve">
      1) заявление формируется автоматически; </w:t>
      </w:r>
    </w:p>
    <w:bookmarkEnd w:id="60"/>
    <w:bookmarkStart w:name="z71" w:id="61"/>
    <w:p>
      <w:pPr>
        <w:spacing w:after="0"/>
        <w:ind w:left="0"/>
        <w:jc w:val="both"/>
      </w:pPr>
      <w:r>
        <w:rPr>
          <w:rFonts w:ascii="Times New Roman"/>
          <w:b w:val="false"/>
          <w:i w:val="false"/>
          <w:color w:val="000000"/>
          <w:sz w:val="28"/>
        </w:rPr>
        <w:t>
      2) руководитель услугодателя (местного исполнительного органа города республиканского значения, столицы, города областного значения, аким города районного значения, поселка, села, сельского округа) в течение 1 (одного) рабочего дня направляет поступившее заявление в соответствующее СП;</w:t>
      </w:r>
    </w:p>
    <w:bookmarkEnd w:id="61"/>
    <w:bookmarkStart w:name="z72" w:id="62"/>
    <w:p>
      <w:pPr>
        <w:spacing w:after="0"/>
        <w:ind w:left="0"/>
        <w:jc w:val="both"/>
      </w:pPr>
      <w:r>
        <w:rPr>
          <w:rFonts w:ascii="Times New Roman"/>
          <w:b w:val="false"/>
          <w:i w:val="false"/>
          <w:color w:val="000000"/>
          <w:sz w:val="28"/>
        </w:rPr>
        <w:t>
      3) СП в течение 1 (одного) рабочего дня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62"/>
    <w:bookmarkStart w:name="z73" w:id="63"/>
    <w:p>
      <w:pPr>
        <w:spacing w:after="0"/>
        <w:ind w:left="0"/>
        <w:jc w:val="both"/>
      </w:pPr>
      <w:r>
        <w:rPr>
          <w:rFonts w:ascii="Times New Roman"/>
          <w:b w:val="false"/>
          <w:i w:val="false"/>
          <w:color w:val="000000"/>
          <w:sz w:val="28"/>
        </w:rPr>
        <w:t>
      4) согласующие государственные органы и иные организации в течение 3 (трех) рабочих дней представляют соответствующие заключения о возможности (невозможности) использования земельного участка по заявленному целевому назначению.</w:t>
      </w:r>
    </w:p>
    <w:bookmarkEnd w:id="63"/>
    <w:bookmarkStart w:name="z74" w:id="64"/>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услугополучателю в течение 1 (одного) рабочего дня с момента его поступления СП направляется мотивированный отказ в изменении целевого назначения земельного участка;</w:t>
      </w:r>
    </w:p>
    <w:bookmarkEnd w:id="64"/>
    <w:bookmarkStart w:name="z75" w:id="65"/>
    <w:p>
      <w:pPr>
        <w:spacing w:after="0"/>
        <w:ind w:left="0"/>
        <w:jc w:val="both"/>
      </w:pPr>
      <w:r>
        <w:rPr>
          <w:rFonts w:ascii="Times New Roman"/>
          <w:b w:val="false"/>
          <w:i w:val="false"/>
          <w:color w:val="000000"/>
          <w:sz w:val="28"/>
        </w:rPr>
        <w:t>
      5) в случае поступления от согласующих государственных органов и иных организаций положительного заключения о возможности использования земельного участка по заявленному целевому назначению в течение 1 (одного) рабочего дня с момента его поступления СП подготавливает итоговое заключение об изменении целевого назначения земельного участка и направляется в уполномоченный орган по земельным отношениям города республиканского значения, столицы, города областного значения, акиму города районного значения, поселка, села, сельского округа для подготовки проекта решения об изменении целевого назначения земельного участка;</w:t>
      </w:r>
    </w:p>
    <w:bookmarkEnd w:id="65"/>
    <w:bookmarkStart w:name="z76" w:id="66"/>
    <w:p>
      <w:pPr>
        <w:spacing w:after="0"/>
        <w:ind w:left="0"/>
        <w:jc w:val="both"/>
      </w:pPr>
      <w:r>
        <w:rPr>
          <w:rFonts w:ascii="Times New Roman"/>
          <w:b w:val="false"/>
          <w:i w:val="false"/>
          <w:color w:val="000000"/>
          <w:sz w:val="28"/>
        </w:rPr>
        <w:t>
      6) решение услугодателя об изменении целевого назначения земельного участка принимается в течение 2 (двух) рабочих дней с момента поступления итогового заключения об изменении целевого назначения земельного участка от СП;</w:t>
      </w:r>
    </w:p>
    <w:bookmarkEnd w:id="66"/>
    <w:bookmarkStart w:name="z77" w:id="67"/>
    <w:p>
      <w:pPr>
        <w:spacing w:after="0"/>
        <w:ind w:left="0"/>
        <w:jc w:val="both"/>
      </w:pPr>
      <w:r>
        <w:rPr>
          <w:rFonts w:ascii="Times New Roman"/>
          <w:b w:val="false"/>
          <w:i w:val="false"/>
          <w:color w:val="000000"/>
          <w:sz w:val="28"/>
        </w:rPr>
        <w:t>
      7) уполномоченный орган по земельным отношениям города республиканского значения, столицы, города областного значения в течение 2 (двух) рабочих дней на основании решения об изменении целевого назначения земельного участка подготавливает договор купли-продажи земельного участка или временного (краткосрочного, долгосрочного) возмездного (безвозмездного) землепользования (аренды);</w:t>
      </w:r>
    </w:p>
    <w:bookmarkEnd w:id="67"/>
    <w:bookmarkStart w:name="z78" w:id="68"/>
    <w:p>
      <w:pPr>
        <w:spacing w:after="0"/>
        <w:ind w:left="0"/>
        <w:jc w:val="both"/>
      </w:pPr>
      <w:r>
        <w:rPr>
          <w:rFonts w:ascii="Times New Roman"/>
          <w:b w:val="false"/>
          <w:i w:val="false"/>
          <w:color w:val="000000"/>
          <w:sz w:val="28"/>
        </w:rPr>
        <w:t>
      8) сотрудник канцелярии услугодателя направляет посредством портала в личный кабинет услугополучателя соответствующее решение услугодателя об изменении целевого назначения земельного участка с приложением договора купли-продажи земельного участка или временного (краткосрочного, долгосрочного) возмездного (безвозмездного) землепользования (аренды) в форме электронного документа, подписанного ЭЦП уполномоченного лица услугодателя;</w:t>
      </w:r>
    </w:p>
    <w:bookmarkEnd w:id="68"/>
    <w:bookmarkStart w:name="z79" w:id="69"/>
    <w:p>
      <w:pPr>
        <w:spacing w:after="0"/>
        <w:ind w:left="0"/>
        <w:jc w:val="both"/>
      </w:pPr>
      <w:r>
        <w:rPr>
          <w:rFonts w:ascii="Times New Roman"/>
          <w:b w:val="false"/>
          <w:i w:val="false"/>
          <w:color w:val="000000"/>
          <w:sz w:val="28"/>
        </w:rPr>
        <w:t>
      в случае поступления заявления об изменении целевого назначения земельного участка, расположенного за пределами населенного пункта:</w:t>
      </w:r>
    </w:p>
    <w:bookmarkEnd w:id="69"/>
    <w:bookmarkStart w:name="z80" w:id="70"/>
    <w:p>
      <w:pPr>
        <w:spacing w:after="0"/>
        <w:ind w:left="0"/>
        <w:jc w:val="both"/>
      </w:pPr>
      <w:r>
        <w:rPr>
          <w:rFonts w:ascii="Times New Roman"/>
          <w:b w:val="false"/>
          <w:i w:val="false"/>
          <w:color w:val="000000"/>
          <w:sz w:val="28"/>
        </w:rPr>
        <w:t>
      1) заявление формируется автоматически;</w:t>
      </w:r>
    </w:p>
    <w:bookmarkEnd w:id="70"/>
    <w:bookmarkStart w:name="z81" w:id="71"/>
    <w:p>
      <w:pPr>
        <w:spacing w:after="0"/>
        <w:ind w:left="0"/>
        <w:jc w:val="both"/>
      </w:pPr>
      <w:r>
        <w:rPr>
          <w:rFonts w:ascii="Times New Roman"/>
          <w:b w:val="false"/>
          <w:i w:val="false"/>
          <w:color w:val="000000"/>
          <w:sz w:val="28"/>
        </w:rPr>
        <w:t>
      2) руководитель услугодателя (местного исполнительного органа области, района, города областного значения (на территории, переданной в его административное подчинение)) в течение 1 (одного) рабочего дня направляет поступившее заявление в уполномоченный орган по земельным отношениям области, района, города областного значения;</w:t>
      </w:r>
    </w:p>
    <w:bookmarkEnd w:id="71"/>
    <w:bookmarkStart w:name="z82" w:id="72"/>
    <w:p>
      <w:pPr>
        <w:spacing w:after="0"/>
        <w:ind w:left="0"/>
        <w:jc w:val="both"/>
      </w:pPr>
      <w:r>
        <w:rPr>
          <w:rFonts w:ascii="Times New Roman"/>
          <w:b w:val="false"/>
          <w:i w:val="false"/>
          <w:color w:val="000000"/>
          <w:sz w:val="28"/>
        </w:rPr>
        <w:t>
      3) уполномоченный орган по земельным отношениям области, района, города областного значения в течение 3 (трех) рабочих дней со дня поступления заявления определяет возможность использования земельного участка по заявленному целевому назначению, составляет схему использования земельного участка и направляет на согласование одновременно всем заинтересованным государственным органам и иным организациям;</w:t>
      </w:r>
    </w:p>
    <w:bookmarkEnd w:id="72"/>
    <w:bookmarkStart w:name="z83" w:id="73"/>
    <w:p>
      <w:pPr>
        <w:spacing w:after="0"/>
        <w:ind w:left="0"/>
        <w:jc w:val="both"/>
      </w:pPr>
      <w:r>
        <w:rPr>
          <w:rFonts w:ascii="Times New Roman"/>
          <w:b w:val="false"/>
          <w:i w:val="false"/>
          <w:color w:val="000000"/>
          <w:sz w:val="28"/>
        </w:rPr>
        <w:t>
      4) согласующие государственные органы и иные организации в течение 3 (трех) рабочих дней представляют соответствующие заключения о возможности использования земельного участка по заявленному целевому назначению.</w:t>
      </w:r>
    </w:p>
    <w:bookmarkEnd w:id="73"/>
    <w:bookmarkStart w:name="z84" w:id="74"/>
    <w:p>
      <w:pPr>
        <w:spacing w:after="0"/>
        <w:ind w:left="0"/>
        <w:jc w:val="both"/>
      </w:pPr>
      <w:r>
        <w:rPr>
          <w:rFonts w:ascii="Times New Roman"/>
          <w:b w:val="false"/>
          <w:i w:val="false"/>
          <w:color w:val="000000"/>
          <w:sz w:val="28"/>
        </w:rPr>
        <w:t>
      В случае поступления от согласующих государственных органов и иных организаций отрицательного заключения услугополучателю в течение 2 (двух) рабочих дней с момента его поступления уполномоченным органом по земельным отношениям области, района, города областного значения направляется мотивированный отказ в изменении целевого назначения земельного участка;</w:t>
      </w:r>
    </w:p>
    <w:bookmarkEnd w:id="74"/>
    <w:bookmarkStart w:name="z85" w:id="75"/>
    <w:p>
      <w:pPr>
        <w:spacing w:after="0"/>
        <w:ind w:left="0"/>
        <w:jc w:val="both"/>
      </w:pPr>
      <w:r>
        <w:rPr>
          <w:rFonts w:ascii="Times New Roman"/>
          <w:b w:val="false"/>
          <w:i w:val="false"/>
          <w:color w:val="000000"/>
          <w:sz w:val="28"/>
        </w:rPr>
        <w:t>
      5) в случае поступления от согласующих государственных органов и организаций положительного заключения о возможности использования земельного участка по заявленному целевому назначению уполномоченный орган по земельным отношениям области, района, города областного значения вносит материалы c предложением о возможности изменения целевого назначения земельного участка в земельную комиссию в течение 2 (двух) рабочих дней с момента его поступления;</w:t>
      </w:r>
    </w:p>
    <w:bookmarkEnd w:id="75"/>
    <w:bookmarkStart w:name="z86" w:id="76"/>
    <w:p>
      <w:pPr>
        <w:spacing w:after="0"/>
        <w:ind w:left="0"/>
        <w:jc w:val="both"/>
      </w:pPr>
      <w:r>
        <w:rPr>
          <w:rFonts w:ascii="Times New Roman"/>
          <w:b w:val="false"/>
          <w:i w:val="false"/>
          <w:color w:val="000000"/>
          <w:sz w:val="28"/>
        </w:rPr>
        <w:t>
      6) заключение земельной комиссии составляется в двух экземплярах в форме протокольного решения в течение 4 (четырех) рабочих дней с момента поступления в земельную комиссию предложения о возможности изменения целевого назначения земельного участка;</w:t>
      </w:r>
    </w:p>
    <w:bookmarkEnd w:id="76"/>
    <w:bookmarkStart w:name="z87" w:id="77"/>
    <w:p>
      <w:pPr>
        <w:spacing w:after="0"/>
        <w:ind w:left="0"/>
        <w:jc w:val="both"/>
      </w:pPr>
      <w:r>
        <w:rPr>
          <w:rFonts w:ascii="Times New Roman"/>
          <w:b w:val="false"/>
          <w:i w:val="false"/>
          <w:color w:val="000000"/>
          <w:sz w:val="28"/>
        </w:rPr>
        <w:t>
      7) уполномоченный орган по земельным отношениям области, района, города областного значения в течение 1 (одного) рабочего дня с момента поступления соответствующего заключения земельной комиссии подготавливает соответствующее решение услугодателя об изменении целевого назначения земельного участка;</w:t>
      </w:r>
    </w:p>
    <w:bookmarkEnd w:id="77"/>
    <w:bookmarkStart w:name="z88" w:id="78"/>
    <w:p>
      <w:pPr>
        <w:spacing w:after="0"/>
        <w:ind w:left="0"/>
        <w:jc w:val="both"/>
      </w:pPr>
      <w:r>
        <w:rPr>
          <w:rFonts w:ascii="Times New Roman"/>
          <w:b w:val="false"/>
          <w:i w:val="false"/>
          <w:color w:val="000000"/>
          <w:sz w:val="28"/>
        </w:rPr>
        <w:t>
      8) решение услугодателя принимается на основании соответствующего заключения земельной комиссии в течение 2 (двух) рабочих дней с момента его поступления;</w:t>
      </w:r>
    </w:p>
    <w:bookmarkEnd w:id="78"/>
    <w:bookmarkStart w:name="z89" w:id="79"/>
    <w:p>
      <w:pPr>
        <w:spacing w:after="0"/>
        <w:ind w:left="0"/>
        <w:jc w:val="both"/>
      </w:pPr>
      <w:r>
        <w:rPr>
          <w:rFonts w:ascii="Times New Roman"/>
          <w:b w:val="false"/>
          <w:i w:val="false"/>
          <w:color w:val="000000"/>
          <w:sz w:val="28"/>
        </w:rPr>
        <w:t>
      9) уполномоченный орган по земельным отношениям области, района, города областного значения, в течение 2 (двух) рабочих дней на основании решения услугодателя об изменении целевого назначения земельного участка подготавливает договор купли-продажи земельного участка или временного (краткосрочного, долгосрочного) возмездного (безвозмездного) землепользования (аренды);</w:t>
      </w:r>
    </w:p>
    <w:bookmarkEnd w:id="79"/>
    <w:bookmarkStart w:name="z90" w:id="80"/>
    <w:p>
      <w:pPr>
        <w:spacing w:after="0"/>
        <w:ind w:left="0"/>
        <w:jc w:val="both"/>
      </w:pPr>
      <w:r>
        <w:rPr>
          <w:rFonts w:ascii="Times New Roman"/>
          <w:b w:val="false"/>
          <w:i w:val="false"/>
          <w:color w:val="000000"/>
          <w:sz w:val="28"/>
        </w:rPr>
        <w:t>
      10) сотрудник канцелярии услугодателя направляет посредством портала в личный кабинет услугополучателя соответствующее решение услугодателя об изменении целевого назначения земельного участка в форме электронного документа, подписанного ЭЦП уполномоченного лица услугодателя.</w:t>
      </w:r>
    </w:p>
    <w:bookmarkEnd w:id="80"/>
    <w:bookmarkStart w:name="z91" w:id="81"/>
    <w:p>
      <w:pPr>
        <w:spacing w:after="0"/>
        <w:ind w:left="0"/>
        <w:jc w:val="both"/>
      </w:pPr>
      <w:r>
        <w:rPr>
          <w:rFonts w:ascii="Times New Roman"/>
          <w:b w:val="false"/>
          <w:i w:val="false"/>
          <w:color w:val="000000"/>
          <w:sz w:val="28"/>
        </w:rPr>
        <w:t>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приложению 3 к настоящим Правилам, где указываются время и место (способ) проведения заслушивания для возможности выразить услугополучателю позицию по предварительному решению.</w:t>
      </w:r>
    </w:p>
    <w:bookmarkEnd w:id="81"/>
    <w:bookmarkStart w:name="z92" w:id="82"/>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СП/уполномоченным органом по земельным отношениям не позднее 2 (двух) рабочих дней со дня уведомления.</w:t>
      </w:r>
    </w:p>
    <w:bookmarkEnd w:id="82"/>
    <w:bookmarkStart w:name="z93" w:id="83"/>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83"/>
    <w:bookmarkStart w:name="z94" w:id="84"/>
    <w:p>
      <w:pPr>
        <w:spacing w:after="0"/>
        <w:ind w:left="0"/>
        <w:jc w:val="both"/>
      </w:pPr>
      <w:r>
        <w:rPr>
          <w:rFonts w:ascii="Times New Roman"/>
          <w:b w:val="false"/>
          <w:i w:val="false"/>
          <w:color w:val="000000"/>
          <w:sz w:val="28"/>
        </w:rPr>
        <w:t>
      По результатам заслушивания услугодатель принимает решение об изменении целевого назначения земельного участка, либо о мотивированном отказе в оказании государственной услуги.</w:t>
      </w:r>
    </w:p>
    <w:bookmarkEnd w:id="84"/>
    <w:bookmarkStart w:name="z95" w:id="85"/>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Государственную корпорацию.</w:t>
      </w:r>
    </w:p>
    <w:bookmarkEnd w:id="85"/>
    <w:bookmarkStart w:name="z96" w:id="86"/>
    <w:p>
      <w:pPr>
        <w:spacing w:after="0"/>
        <w:ind w:left="0"/>
        <w:jc w:val="both"/>
      </w:pPr>
      <w:r>
        <w:rPr>
          <w:rFonts w:ascii="Times New Roman"/>
          <w:b w:val="false"/>
          <w:i w:val="false"/>
          <w:color w:val="000000"/>
          <w:sz w:val="28"/>
        </w:rPr>
        <w:t>
      9. Услугодатель отказывает в оказании государственной услуги по основаниям, указанным в пункте 9 Перечня.</w:t>
      </w:r>
    </w:p>
    <w:bookmarkEnd w:id="86"/>
    <w:bookmarkStart w:name="z97" w:id="87"/>
    <w:p>
      <w:pPr>
        <w:spacing w:after="0"/>
        <w:ind w:left="0"/>
        <w:jc w:val="both"/>
      </w:pPr>
      <w:r>
        <w:rPr>
          <w:rFonts w:ascii="Times New Roman"/>
          <w:b w:val="false"/>
          <w:i w:val="false"/>
          <w:color w:val="000000"/>
          <w:sz w:val="28"/>
        </w:rPr>
        <w:t>
      10.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87"/>
    <w:bookmarkStart w:name="z98" w:id="88"/>
    <w:p>
      <w:pPr>
        <w:spacing w:after="0"/>
        <w:ind w:left="0"/>
        <w:jc w:val="both"/>
      </w:pPr>
      <w:r>
        <w:rPr>
          <w:rFonts w:ascii="Times New Roman"/>
          <w:b w:val="false"/>
          <w:i w:val="false"/>
          <w:color w:val="000000"/>
          <w:sz w:val="28"/>
        </w:rPr>
        <w:t>
      11.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в Государственную корпорацию, услугодателю и в Единый контакт-центр.</w:t>
      </w:r>
    </w:p>
    <w:bookmarkEnd w:id="88"/>
    <w:bookmarkStart w:name="z99" w:id="89"/>
    <w:p>
      <w:pPr>
        <w:spacing w:after="0"/>
        <w:ind w:left="0"/>
        <w:jc w:val="both"/>
      </w:pPr>
      <w:r>
        <w:rPr>
          <w:rFonts w:ascii="Times New Roman"/>
          <w:b w:val="false"/>
          <w:i w:val="false"/>
          <w:color w:val="000000"/>
          <w:sz w:val="28"/>
        </w:rPr>
        <w:t>
      12.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89"/>
    <w:bookmarkStart w:name="z100" w:id="90"/>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90"/>
    <w:bookmarkStart w:name="z101" w:id="91"/>
    <w:p>
      <w:pPr>
        <w:spacing w:after="0"/>
        <w:ind w:left="0"/>
        <w:jc w:val="left"/>
      </w:pPr>
      <w:r>
        <w:rPr>
          <w:rFonts w:ascii="Times New Roman"/>
          <w:b/>
          <w:i w:val="false"/>
          <w:color w:val="000000"/>
        </w:rPr>
        <w:t xml:space="preserve"> Глава 3. Порядок обжалования решений, действий (бездействия)</w:t>
      </w:r>
      <w:r>
        <w:br/>
      </w:r>
      <w:r>
        <w:rPr>
          <w:rFonts w:ascii="Times New Roman"/>
          <w:b/>
          <w:i w:val="false"/>
          <w:color w:val="000000"/>
        </w:rPr>
        <w:t>услугодателей и (или) их должностных лиц по вопросам оказания государственных услуг</w:t>
      </w:r>
    </w:p>
    <w:bookmarkEnd w:id="91"/>
    <w:bookmarkStart w:name="z102" w:id="92"/>
    <w:p>
      <w:pPr>
        <w:spacing w:after="0"/>
        <w:ind w:left="0"/>
        <w:jc w:val="both"/>
      </w:pPr>
      <w:r>
        <w:rPr>
          <w:rFonts w:ascii="Times New Roman"/>
          <w:b w:val="false"/>
          <w:i w:val="false"/>
          <w:color w:val="000000"/>
          <w:sz w:val="28"/>
        </w:rPr>
        <w:t>
      13.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92"/>
    <w:bookmarkStart w:name="z103" w:id="93"/>
    <w:p>
      <w:pPr>
        <w:spacing w:after="0"/>
        <w:ind w:left="0"/>
        <w:jc w:val="both"/>
      </w:pPr>
      <w:r>
        <w:rPr>
          <w:rFonts w:ascii="Times New Roman"/>
          <w:b w:val="false"/>
          <w:i w:val="false"/>
          <w:color w:val="000000"/>
          <w:sz w:val="28"/>
        </w:rPr>
        <w:t xml:space="preserve">
      В случае поступления жалобы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93"/>
    <w:bookmarkStart w:name="z104" w:id="94"/>
    <w:p>
      <w:pPr>
        <w:spacing w:after="0"/>
        <w:ind w:left="0"/>
        <w:jc w:val="both"/>
      </w:pPr>
      <w:r>
        <w:rPr>
          <w:rFonts w:ascii="Times New Roman"/>
          <w:b w:val="false"/>
          <w:i w:val="false"/>
          <w:color w:val="000000"/>
          <w:sz w:val="28"/>
        </w:rPr>
        <w:t xml:space="preserve">
      14.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94"/>
    <w:bookmarkStart w:name="z105" w:id="95"/>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95"/>
    <w:bookmarkStart w:name="z106" w:id="96"/>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96"/>
    <w:bookmarkStart w:name="z107" w:id="97"/>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97"/>
    <w:bookmarkStart w:name="z108" w:id="98"/>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98"/>
    <w:bookmarkStart w:name="z109" w:id="99"/>
    <w:p>
      <w:pPr>
        <w:spacing w:after="0"/>
        <w:ind w:left="0"/>
        <w:jc w:val="both"/>
      </w:pPr>
      <w:r>
        <w:rPr>
          <w:rFonts w:ascii="Times New Roman"/>
          <w:b w:val="false"/>
          <w:i w:val="false"/>
          <w:color w:val="000000"/>
          <w:sz w:val="28"/>
        </w:rPr>
        <w:t>
      2) получения дополнительной информации.</w:t>
      </w:r>
    </w:p>
    <w:bookmarkEnd w:id="99"/>
    <w:bookmarkStart w:name="z110" w:id="100"/>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00"/>
    <w:bookmarkStart w:name="z111" w:id="101"/>
    <w:p>
      <w:pPr>
        <w:spacing w:after="0"/>
        <w:ind w:left="0"/>
        <w:jc w:val="both"/>
      </w:pPr>
      <w:r>
        <w:rPr>
          <w:rFonts w:ascii="Times New Roman"/>
          <w:b w:val="false"/>
          <w:i w:val="false"/>
          <w:color w:val="000000"/>
          <w:sz w:val="28"/>
        </w:rPr>
        <w:t xml:space="preserve">
      15.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на изменение целевого</w:t>
            </w:r>
            <w:r>
              <w:br/>
            </w:r>
            <w:r>
              <w:rPr>
                <w:rFonts w:ascii="Times New Roman"/>
                <w:b w:val="false"/>
                <w:i w:val="false"/>
                <w:color w:val="000000"/>
                <w:sz w:val="20"/>
              </w:rPr>
              <w:t>назначения земельного участка"</w:t>
            </w:r>
          </w:p>
        </w:tc>
      </w:tr>
    </w:tbl>
    <w:bookmarkStart w:name="z113" w:id="102"/>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решения на изменение целевого назначения земельного участка"</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районов, городов областного значения, акимы городов районного значения, поселков, сел, сельских округов по месту нахождения земельного участка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случае изменения целевого назначения земельного участка, расположенного в черте населенного пункта – в срок до 8 (восьми) рабочих дней;</w:t>
            </w:r>
          </w:p>
          <w:p>
            <w:pPr>
              <w:spacing w:after="20"/>
              <w:ind w:left="20"/>
              <w:jc w:val="both"/>
            </w:pPr>
            <w:r>
              <w:rPr>
                <w:rFonts w:ascii="Times New Roman"/>
                <w:b w:val="false"/>
                <w:i w:val="false"/>
                <w:color w:val="000000"/>
                <w:sz w:val="20"/>
              </w:rPr>
              <w:t>
2) в случае изменения целевого назначения земельного участка, расположенного за пределами населенного пункта – в срок до 16 (шестнадцати) рабочих дней.</w:t>
            </w:r>
          </w:p>
          <w:p>
            <w:pPr>
              <w:spacing w:after="20"/>
              <w:ind w:left="20"/>
              <w:jc w:val="both"/>
            </w:pPr>
            <w:r>
              <w:rPr>
                <w:rFonts w:ascii="Times New Roman"/>
                <w:b w:val="false"/>
                <w:i w:val="false"/>
                <w:color w:val="000000"/>
                <w:sz w:val="20"/>
              </w:rPr>
              <w:t>
В указанные сроки не входят сроки:</w:t>
            </w:r>
          </w:p>
          <w:p>
            <w:pPr>
              <w:spacing w:after="20"/>
              <w:ind w:left="20"/>
              <w:jc w:val="both"/>
            </w:pPr>
            <w:r>
              <w:rPr>
                <w:rFonts w:ascii="Times New Roman"/>
                <w:b w:val="false"/>
                <w:i w:val="false"/>
                <w:color w:val="000000"/>
                <w:sz w:val="20"/>
              </w:rPr>
              <w:t>
заключение договора купли-продажи земельного участка или временного (краткосрочного, долгосрочного) возмездного (безвозмездного) землепользования (аренды).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об изменении целевого назначения земельного участка с приложением договора купли-продажи земельного участка или временного (краткосрочного, долгосрочного) возмездного (безвозмездного) землепользования (аренды) (в случае выкупа земельного участка),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 – с понедельника по пятницу включительно с 9.00 до 18.00 часов без перерыва, дежурные отделы обслуживания населения Государственной корпорации "Правительство для граждан" с понедельника по пятницу включительно с 9.00 до 20.00 часов и в субботу с 9.00 до 13.00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2)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1)заявление об изменении целевого назначения земельного участка по форме согласно приложению 2 к Правилам государственной услуги "Выдача решения на изменение целевого назначения земельного участка",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 (далее – Правила);</w:t>
            </w:r>
          </w:p>
          <w:p>
            <w:pPr>
              <w:spacing w:after="20"/>
              <w:ind w:left="20"/>
              <w:jc w:val="both"/>
            </w:pPr>
            <w:r>
              <w:rPr>
                <w:rFonts w:ascii="Times New Roman"/>
                <w:b w:val="false"/>
                <w:i w:val="false"/>
                <w:color w:val="000000"/>
                <w:sz w:val="20"/>
              </w:rPr>
              <w:t>
2) в случае положительного решения земельной комиссии (при изменении целевого назначения земельного участка, расположенного за пределами населенного пункта) или положительного итогового заключения об изменении целевого назначения земельного участка (при изменении целевого назначения земельного участка, расположенного в черте населенного пункта) в течение 1 (одного) рабочего дня:</w:t>
            </w:r>
          </w:p>
          <w:p>
            <w:pPr>
              <w:spacing w:after="20"/>
              <w:ind w:left="20"/>
              <w:jc w:val="both"/>
            </w:pPr>
            <w:r>
              <w:rPr>
                <w:rFonts w:ascii="Times New Roman"/>
                <w:b w:val="false"/>
                <w:i w:val="false"/>
                <w:color w:val="000000"/>
                <w:sz w:val="20"/>
              </w:rPr>
              <w:t xml:space="preserve">
копию акта кадастровой (оценочной) стоимости земельного участка, при изменении его целевого назначения, в случае необходимости выплаты в доход бюджета сумму, равную кадастровой (оценочной) стоимости земельного участка, выплаты в бюджет суммы, равную разнице между кадастровой (оценочной) стоимостью согласно </w:t>
            </w:r>
            <w:r>
              <w:rPr>
                <w:rFonts w:ascii="Times New Roman"/>
                <w:b w:val="false"/>
                <w:i w:val="false"/>
                <w:color w:val="000000"/>
                <w:sz w:val="20"/>
              </w:rPr>
              <w:t>пункту 5</w:t>
            </w:r>
            <w:r>
              <w:rPr>
                <w:rFonts w:ascii="Times New Roman"/>
                <w:b w:val="false"/>
                <w:i w:val="false"/>
                <w:color w:val="000000"/>
                <w:sz w:val="20"/>
              </w:rPr>
              <w:t xml:space="preserve"> статьи 9 Земельного Кодекса Республики Казахстан (далее – Кодекс);</w:t>
            </w:r>
          </w:p>
          <w:p>
            <w:pPr>
              <w:spacing w:after="20"/>
              <w:ind w:left="20"/>
              <w:jc w:val="both"/>
            </w:pPr>
            <w:r>
              <w:rPr>
                <w:rFonts w:ascii="Times New Roman"/>
                <w:b w:val="false"/>
                <w:i w:val="false"/>
                <w:color w:val="000000"/>
                <w:sz w:val="20"/>
              </w:rPr>
              <w:t>
3) в случае изменения целевого назначения земельного участка, расположенного на приаэродромной территории:</w:t>
            </w:r>
          </w:p>
          <w:p>
            <w:pPr>
              <w:spacing w:after="20"/>
              <w:ind w:left="20"/>
              <w:jc w:val="both"/>
            </w:pPr>
            <w:r>
              <w:rPr>
                <w:rFonts w:ascii="Times New Roman"/>
                <w:b w:val="false"/>
                <w:i w:val="false"/>
                <w:color w:val="000000"/>
                <w:sz w:val="20"/>
              </w:rPr>
              <w:t xml:space="preserve">
разрешение на осуществление деятельности, которая может представлять угрозу безопасности полетов воздушных судов, выдаваемое в соответствии с Правилами выдачи разрешений на осуществление деятельности, которая может представлять угрозу безопасности полетов воздушных судов,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12 мая 2011 года № 504.</w:t>
            </w:r>
          </w:p>
          <w:p>
            <w:pPr>
              <w:spacing w:after="20"/>
              <w:ind w:left="20"/>
              <w:jc w:val="both"/>
            </w:pPr>
            <w:r>
              <w:rPr>
                <w:rFonts w:ascii="Times New Roman"/>
                <w:b w:val="false"/>
                <w:i w:val="false"/>
                <w:color w:val="000000"/>
                <w:sz w:val="20"/>
              </w:rPr>
              <w:t>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пунктом 5</w:t>
            </w:r>
            <w:r>
              <w:rPr>
                <w:rFonts w:ascii="Times New Roman"/>
                <w:b w:val="false"/>
                <w:i w:val="false"/>
                <w:color w:val="000000"/>
                <w:sz w:val="20"/>
              </w:rPr>
              <w:t xml:space="preserve"> статьи 9 и </w:t>
            </w:r>
            <w:r>
              <w:rPr>
                <w:rFonts w:ascii="Times New Roman"/>
                <w:b w:val="false"/>
                <w:i w:val="false"/>
                <w:color w:val="000000"/>
                <w:sz w:val="20"/>
              </w:rPr>
              <w:t>пунктом 3-2</w:t>
            </w:r>
            <w:r>
              <w:rPr>
                <w:rFonts w:ascii="Times New Roman"/>
                <w:b w:val="false"/>
                <w:i w:val="false"/>
                <w:color w:val="000000"/>
                <w:sz w:val="20"/>
              </w:rPr>
              <w:t xml:space="preserve"> статьи 97 Кодекса;</w:t>
            </w:r>
          </w:p>
          <w:p>
            <w:pPr>
              <w:spacing w:after="20"/>
              <w:ind w:left="20"/>
              <w:jc w:val="both"/>
            </w:pPr>
            <w:r>
              <w:rPr>
                <w:rFonts w:ascii="Times New Roman"/>
                <w:b w:val="false"/>
                <w:i w:val="false"/>
                <w:color w:val="000000"/>
                <w:sz w:val="20"/>
              </w:rPr>
              <w:t xml:space="preserve">
3) отрицательный ответ согласующих органов на запрос о согласовании, который требуется для оказания государственной услуги согласно </w:t>
            </w:r>
            <w:r>
              <w:rPr>
                <w:rFonts w:ascii="Times New Roman"/>
                <w:b w:val="false"/>
                <w:i w:val="false"/>
                <w:color w:val="000000"/>
                <w:sz w:val="20"/>
              </w:rPr>
              <w:t>пунктами 3</w:t>
            </w:r>
            <w:r>
              <w:rPr>
                <w:rFonts w:ascii="Times New Roman"/>
                <w:b w:val="false"/>
                <w:i w:val="false"/>
                <w:color w:val="000000"/>
                <w:sz w:val="20"/>
              </w:rPr>
              <w:t xml:space="preserve"> и </w:t>
            </w:r>
            <w:r>
              <w:rPr>
                <w:rFonts w:ascii="Times New Roman"/>
                <w:b w:val="false"/>
                <w:i w:val="false"/>
                <w:color w:val="000000"/>
                <w:sz w:val="20"/>
              </w:rPr>
              <w:t>4</w:t>
            </w:r>
            <w:r>
              <w:rPr>
                <w:rFonts w:ascii="Times New Roman"/>
                <w:b w:val="false"/>
                <w:i w:val="false"/>
                <w:color w:val="000000"/>
                <w:sz w:val="20"/>
              </w:rPr>
              <w:t xml:space="preserve"> статьи 49-1 Кодекса;</w:t>
            </w:r>
          </w:p>
          <w:p>
            <w:pPr>
              <w:spacing w:after="20"/>
              <w:ind w:left="20"/>
              <w:jc w:val="both"/>
            </w:pPr>
            <w:r>
              <w:rPr>
                <w:rFonts w:ascii="Times New Roman"/>
                <w:b w:val="false"/>
                <w:i w:val="false"/>
                <w:color w:val="000000"/>
                <w:sz w:val="20"/>
              </w:rPr>
              <w:t xml:space="preserve">
4)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на изменение целевого</w:t>
            </w:r>
            <w:r>
              <w:br/>
            </w:r>
            <w:r>
              <w:rPr>
                <w:rFonts w:ascii="Times New Roman"/>
                <w:b w:val="false"/>
                <w:i w:val="false"/>
                <w:color w:val="000000"/>
                <w:sz w:val="20"/>
              </w:rPr>
              <w:t>назначения 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 ___________________</w:t>
            </w:r>
            <w:r>
              <w:br/>
            </w:r>
            <w:r>
              <w:rPr>
                <w:rFonts w:ascii="Times New Roman"/>
                <w:b w:val="false"/>
                <w:i w:val="false"/>
                <w:color w:val="000000"/>
                <w:sz w:val="20"/>
              </w:rPr>
              <w:t>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района, города</w:t>
            </w:r>
            <w:r>
              <w:br/>
            </w:r>
            <w:r>
              <w:rPr>
                <w:rFonts w:ascii="Times New Roman"/>
                <w:b w:val="false"/>
                <w:i w:val="false"/>
                <w:color w:val="000000"/>
                <w:sz w:val="20"/>
              </w:rPr>
              <w:t>областного и районного</w:t>
            </w:r>
            <w:r>
              <w:br/>
            </w:r>
            <w:r>
              <w:rPr>
                <w:rFonts w:ascii="Times New Roman"/>
                <w:b w:val="false"/>
                <w:i w:val="false"/>
                <w:color w:val="000000"/>
                <w:sz w:val="20"/>
              </w:rPr>
              <w:t>значения, поселка, села,</w:t>
            </w:r>
            <w:r>
              <w:br/>
            </w:r>
            <w:r>
              <w:rPr>
                <w:rFonts w:ascii="Times New Roman"/>
                <w:b w:val="false"/>
                <w:i w:val="false"/>
                <w:color w:val="000000"/>
                <w:sz w:val="20"/>
              </w:rPr>
              <w:t>сельского округа)</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либо 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либо бизнес-</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w:t>
            </w:r>
            <w:r>
              <w:br/>
            </w:r>
            <w:r>
              <w:rPr>
                <w:rFonts w:ascii="Times New Roman"/>
                <w:b w:val="false"/>
                <w:i w:val="false"/>
                <w:color w:val="000000"/>
                <w:sz w:val="20"/>
              </w:rPr>
              <w:t>физического лица или</w:t>
            </w:r>
            <w:r>
              <w:br/>
            </w:r>
            <w:r>
              <w:rPr>
                <w:rFonts w:ascii="Times New Roman"/>
                <w:b w:val="false"/>
                <w:i w:val="false"/>
                <w:color w:val="000000"/>
                <w:sz w:val="20"/>
              </w:rPr>
              <w:t>представителя физического</w:t>
            </w:r>
            <w:r>
              <w:br/>
            </w:r>
            <w:r>
              <w:rPr>
                <w:rFonts w:ascii="Times New Roman"/>
                <w:b w:val="false"/>
                <w:i w:val="false"/>
                <w:color w:val="000000"/>
                <w:sz w:val="20"/>
              </w:rPr>
              <w:t>или юридического лица,</w:t>
            </w:r>
            <w:r>
              <w:br/>
            </w:r>
            <w:r>
              <w:rPr>
                <w:rFonts w:ascii="Times New Roman"/>
                <w:b w:val="false"/>
                <w:i w:val="false"/>
                <w:color w:val="000000"/>
                <w:sz w:val="20"/>
              </w:rPr>
              <w:t>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w:t>
            </w:r>
            <w:r>
              <w:br/>
            </w:r>
            <w:r>
              <w:rPr>
                <w:rFonts w:ascii="Times New Roman"/>
                <w:b w:val="false"/>
                <w:i w:val="false"/>
                <w:color w:val="000000"/>
                <w:sz w:val="20"/>
              </w:rPr>
              <w:t>адрес местонахождения</w:t>
            </w:r>
            <w:r>
              <w:br/>
            </w:r>
            <w:r>
              <w:rPr>
                <w:rFonts w:ascii="Times New Roman"/>
                <w:b w:val="false"/>
                <w:i w:val="false"/>
                <w:color w:val="000000"/>
                <w:sz w:val="20"/>
              </w:rPr>
              <w:t>(для юридических лиц)</w:t>
            </w:r>
            <w:r>
              <w:br/>
            </w:r>
            <w:r>
              <w:rPr>
                <w:rFonts w:ascii="Times New Roman"/>
                <w:b w:val="false"/>
                <w:i w:val="false"/>
                <w:color w:val="000000"/>
                <w:sz w:val="20"/>
              </w:rPr>
              <w:t>___________________________</w:t>
            </w:r>
            <w:r>
              <w:br/>
            </w:r>
            <w:r>
              <w:rPr>
                <w:rFonts w:ascii="Times New Roman"/>
                <w:b w:val="false"/>
                <w:i w:val="false"/>
                <w:color w:val="000000"/>
                <w:sz w:val="20"/>
              </w:rPr>
              <w:t>либо адрес регистрации</w:t>
            </w:r>
            <w:r>
              <w:br/>
            </w:r>
            <w:r>
              <w:rPr>
                <w:rFonts w:ascii="Times New Roman"/>
                <w:b w:val="false"/>
                <w:i w:val="false"/>
                <w:color w:val="000000"/>
                <w:sz w:val="20"/>
              </w:rPr>
              <w:t>(для физических лиц))</w:t>
            </w:r>
          </w:p>
        </w:tc>
      </w:tr>
    </w:tbl>
    <w:bookmarkStart w:name="z136" w:id="103"/>
    <w:p>
      <w:pPr>
        <w:spacing w:after="0"/>
        <w:ind w:left="0"/>
        <w:jc w:val="left"/>
      </w:pPr>
      <w:r>
        <w:rPr>
          <w:rFonts w:ascii="Times New Roman"/>
          <w:b/>
          <w:i w:val="false"/>
          <w:color w:val="000000"/>
        </w:rPr>
        <w:t xml:space="preserve"> Заявление об изменении целевого назначения земельного участка</w:t>
      </w:r>
    </w:p>
    <w:bookmarkEnd w:id="103"/>
    <w:p>
      <w:pPr>
        <w:spacing w:after="0"/>
        <w:ind w:left="0"/>
        <w:jc w:val="both"/>
      </w:pPr>
      <w:bookmarkStart w:name="z137" w:id="104"/>
      <w:r>
        <w:rPr>
          <w:rFonts w:ascii="Times New Roman"/>
          <w:b w:val="false"/>
          <w:i w:val="false"/>
          <w:color w:val="000000"/>
          <w:sz w:val="28"/>
        </w:rPr>
        <w:t>
      Прошу Вас изменить целевое назначение земельного участка, принадлежащего мне</w:t>
      </w:r>
    </w:p>
    <w:bookmarkEnd w:id="104"/>
    <w:p>
      <w:pPr>
        <w:spacing w:after="0"/>
        <w:ind w:left="0"/>
        <w:jc w:val="both"/>
      </w:pPr>
      <w:r>
        <w:rPr>
          <w:rFonts w:ascii="Times New Roman"/>
          <w:b w:val="false"/>
          <w:i w:val="false"/>
          <w:color w:val="000000"/>
          <w:sz w:val="28"/>
        </w:rPr>
        <w:t>на праве частной собственности (землепользования), расположенного по адресу:</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(местоположение земельного участка)</w:t>
      </w:r>
    </w:p>
    <w:p>
      <w:pPr>
        <w:spacing w:after="0"/>
        <w:ind w:left="0"/>
        <w:jc w:val="both"/>
      </w:pPr>
      <w:r>
        <w:rPr>
          <w:rFonts w:ascii="Times New Roman"/>
          <w:b w:val="false"/>
          <w:i w:val="false"/>
          <w:color w:val="000000"/>
          <w:sz w:val="28"/>
        </w:rPr>
        <w:t>с кадастровым номером ________________________________________________</w:t>
      </w:r>
    </w:p>
    <w:p>
      <w:pPr>
        <w:spacing w:after="0"/>
        <w:ind w:left="0"/>
        <w:jc w:val="both"/>
      </w:pPr>
      <w:r>
        <w:rPr>
          <w:rFonts w:ascii="Times New Roman"/>
          <w:b w:val="false"/>
          <w:i w:val="false"/>
          <w:color w:val="000000"/>
          <w:sz w:val="28"/>
        </w:rPr>
        <w:t>с целевого назначения _________________________________________________</w:t>
      </w:r>
    </w:p>
    <w:p>
      <w:pPr>
        <w:spacing w:after="0"/>
        <w:ind w:left="0"/>
        <w:jc w:val="both"/>
      </w:pPr>
      <w:r>
        <w:rPr>
          <w:rFonts w:ascii="Times New Roman"/>
          <w:b w:val="false"/>
          <w:i w:val="false"/>
          <w:color w:val="000000"/>
          <w:sz w:val="28"/>
        </w:rPr>
        <w:t>на целевое назначение _________________________________________________</w:t>
      </w:r>
    </w:p>
    <w:p>
      <w:pPr>
        <w:spacing w:after="0"/>
        <w:ind w:left="0"/>
        <w:jc w:val="both"/>
      </w:pPr>
      <w:r>
        <w:rPr>
          <w:rFonts w:ascii="Times New Roman"/>
          <w:b w:val="false"/>
          <w:i w:val="false"/>
          <w:color w:val="000000"/>
          <w:sz w:val="28"/>
        </w:rPr>
        <w:t>в связи с _____________________________________________________________,</w:t>
      </w:r>
    </w:p>
    <w:p>
      <w:pPr>
        <w:spacing w:after="0"/>
        <w:ind w:left="0"/>
        <w:jc w:val="both"/>
      </w:pPr>
      <w:r>
        <w:rPr>
          <w:rFonts w:ascii="Times New Roman"/>
          <w:b w:val="false"/>
          <w:i w:val="false"/>
          <w:color w:val="000000"/>
          <w:sz w:val="28"/>
        </w:rPr>
        <w:t>(указать причину изменения целевого назначения земельного участка)</w:t>
      </w:r>
    </w:p>
    <w:p>
      <w:pPr>
        <w:spacing w:after="0"/>
        <w:ind w:left="0"/>
        <w:jc w:val="both"/>
      </w:pPr>
      <w:r>
        <w:rPr>
          <w:rFonts w:ascii="Times New Roman"/>
          <w:b w:val="false"/>
          <w:i w:val="false"/>
          <w:color w:val="000000"/>
          <w:sz w:val="28"/>
        </w:rPr>
        <w:t>площадью _______________ гектар.</w:t>
      </w:r>
    </w:p>
    <w:p>
      <w:pPr>
        <w:spacing w:after="0"/>
        <w:ind w:left="0"/>
        <w:jc w:val="both"/>
      </w:pPr>
      <w:r>
        <w:rPr>
          <w:rFonts w:ascii="Times New Roman"/>
          <w:b w:val="false"/>
          <w:i w:val="false"/>
          <w:color w:val="000000"/>
          <w:sz w:val="28"/>
        </w:rPr>
        <w:t>Правоустанавливающий документ № _____ от __________ _____года,</w:t>
      </w:r>
    </w:p>
    <w:p>
      <w:pPr>
        <w:spacing w:after="0"/>
        <w:ind w:left="0"/>
        <w:jc w:val="both"/>
      </w:pPr>
      <w:r>
        <w:rPr>
          <w:rFonts w:ascii="Times New Roman"/>
          <w:b w:val="false"/>
          <w:i w:val="false"/>
          <w:color w:val="000000"/>
          <w:sz w:val="28"/>
        </w:rPr>
        <w:t>идентификационный документ № ______ от _____ ____ _______ года,</w:t>
      </w:r>
    </w:p>
    <w:p>
      <w:pPr>
        <w:spacing w:after="0"/>
        <w:ind w:left="0"/>
        <w:jc w:val="both"/>
      </w:pPr>
      <w:r>
        <w:rPr>
          <w:rFonts w:ascii="Times New Roman"/>
          <w:b w:val="false"/>
          <w:i w:val="false"/>
          <w:color w:val="000000"/>
          <w:sz w:val="28"/>
        </w:rPr>
        <w:t>или земельно-кадастровый план № _______ от _____ _______ _______ года.</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получения государственной услуги "Выдача решения на изменение целевого</w:t>
      </w:r>
    </w:p>
    <w:p>
      <w:pPr>
        <w:spacing w:after="0"/>
        <w:ind w:left="0"/>
        <w:jc w:val="both"/>
      </w:pPr>
      <w:r>
        <w:rPr>
          <w:rFonts w:ascii="Times New Roman"/>
          <w:b w:val="false"/>
          <w:i w:val="false"/>
          <w:color w:val="000000"/>
          <w:sz w:val="28"/>
        </w:rPr>
        <w:t xml:space="preserve">назначения земельного участка",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Республики Казахстан "О персональных данных и их защите".</w:t>
      </w:r>
    </w:p>
    <w:p>
      <w:pPr>
        <w:spacing w:after="0"/>
        <w:ind w:left="0"/>
        <w:jc w:val="both"/>
      </w:pPr>
      <w:r>
        <w:rPr>
          <w:rFonts w:ascii="Times New Roman"/>
          <w:b w:val="false"/>
          <w:i w:val="false"/>
          <w:color w:val="000000"/>
          <w:sz w:val="28"/>
        </w:rPr>
        <w:t>Сообщаем об отсутствии трансграничной передачи персональных данных, а также</w:t>
      </w:r>
    </w:p>
    <w:p>
      <w:pPr>
        <w:spacing w:after="0"/>
        <w:ind w:left="0"/>
        <w:jc w:val="both"/>
      </w:pPr>
      <w:r>
        <w:rPr>
          <w:rFonts w:ascii="Times New Roman"/>
          <w:b w:val="false"/>
          <w:i w:val="false"/>
          <w:color w:val="000000"/>
          <w:sz w:val="28"/>
        </w:rPr>
        <w:t>об отсутствии распространения персональных данных в общедоступных источниках.</w:t>
      </w:r>
    </w:p>
    <w:p>
      <w:pPr>
        <w:spacing w:after="0"/>
        <w:ind w:left="0"/>
        <w:jc w:val="both"/>
      </w:pPr>
      <w:r>
        <w:rPr>
          <w:rFonts w:ascii="Times New Roman"/>
          <w:b w:val="false"/>
          <w:i w:val="false"/>
          <w:color w:val="000000"/>
          <w:sz w:val="28"/>
        </w:rPr>
        <w:t>Перечень собираемых данных: фамилия, имя, отчество (при наличии) физического</w:t>
      </w:r>
    </w:p>
    <w:p>
      <w:pPr>
        <w:spacing w:after="0"/>
        <w:ind w:left="0"/>
        <w:jc w:val="both"/>
      </w:pPr>
      <w:r>
        <w:rPr>
          <w:rFonts w:ascii="Times New Roman"/>
          <w:b w:val="false"/>
          <w:i w:val="false"/>
          <w:color w:val="000000"/>
          <w:sz w:val="28"/>
        </w:rPr>
        <w:t>лица, наименование юридического лица, индивидуальный идентификационный</w:t>
      </w:r>
    </w:p>
    <w:p>
      <w:pPr>
        <w:spacing w:after="0"/>
        <w:ind w:left="0"/>
        <w:jc w:val="both"/>
      </w:pPr>
      <w:r>
        <w:rPr>
          <w:rFonts w:ascii="Times New Roman"/>
          <w:b w:val="false"/>
          <w:i w:val="false"/>
          <w:color w:val="000000"/>
          <w:sz w:val="28"/>
        </w:rPr>
        <w:t>номер, бизнес-идентификационный номер, электронная почта, номер телефона.</w:t>
      </w:r>
    </w:p>
    <w:p>
      <w:pPr>
        <w:spacing w:after="0"/>
        <w:ind w:left="0"/>
        <w:jc w:val="both"/>
      </w:pPr>
      <w:r>
        <w:rPr>
          <w:rFonts w:ascii="Times New Roman"/>
          <w:b w:val="false"/>
          <w:i w:val="false"/>
          <w:color w:val="000000"/>
          <w:sz w:val="28"/>
        </w:rPr>
        <w:t>Услугополучатель 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подпись/электронная цифровая подпись</w:t>
      </w:r>
    </w:p>
    <w:p>
      <w:pPr>
        <w:spacing w:after="0"/>
        <w:ind w:left="0"/>
        <w:jc w:val="both"/>
      </w:pPr>
      <w:r>
        <w:rPr>
          <w:rFonts w:ascii="Times New Roman"/>
          <w:b w:val="false"/>
          <w:i w:val="false"/>
          <w:color w:val="000000"/>
          <w:sz w:val="28"/>
        </w:rPr>
        <w:t>услугополучателя)</w:t>
      </w:r>
    </w:p>
    <w:p>
      <w:pPr>
        <w:spacing w:after="0"/>
        <w:ind w:left="0"/>
        <w:jc w:val="both"/>
      </w:pPr>
      <w:r>
        <w:rPr>
          <w:rFonts w:ascii="Times New Roman"/>
          <w:b w:val="false"/>
          <w:i w:val="false"/>
          <w:color w:val="000000"/>
          <w:sz w:val="28"/>
        </w:rPr>
        <w:t>" " 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решения</w:t>
            </w:r>
            <w:r>
              <w:br/>
            </w:r>
            <w:r>
              <w:rPr>
                <w:rFonts w:ascii="Times New Roman"/>
                <w:b w:val="false"/>
                <w:i w:val="false"/>
                <w:color w:val="000000"/>
                <w:sz w:val="20"/>
              </w:rPr>
              <w:t>на изменение целевого</w:t>
            </w:r>
            <w:r>
              <w:br/>
            </w:r>
            <w:r>
              <w:rPr>
                <w:rFonts w:ascii="Times New Roman"/>
                <w:b w:val="false"/>
                <w:i w:val="false"/>
                <w:color w:val="000000"/>
                <w:sz w:val="20"/>
              </w:rPr>
              <w:t>назначения земельного участка"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 w:id="105"/>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105"/>
    <w:p>
      <w:pPr>
        <w:spacing w:after="0"/>
        <w:ind w:left="0"/>
        <w:jc w:val="both"/>
      </w:pPr>
      <w:bookmarkStart w:name="z141" w:id="106"/>
      <w:r>
        <w:rPr>
          <w:rFonts w:ascii="Times New Roman"/>
          <w:b w:val="false"/>
          <w:i w:val="false"/>
          <w:color w:val="000000"/>
          <w:sz w:val="28"/>
        </w:rPr>
        <w:t>
      Уважаемый (ая) _____________________________________________________</w:t>
      </w:r>
    </w:p>
    <w:bookmarkEnd w:id="106"/>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w:t>
      </w:r>
    </w:p>
    <w:p>
      <w:pPr>
        <w:spacing w:after="0"/>
        <w:ind w:left="0"/>
        <w:jc w:val="both"/>
      </w:pPr>
      <w:r>
        <w:rPr>
          <w:rFonts w:ascii="Times New Roman"/>
          <w:b w:val="false"/>
          <w:i w:val="false"/>
          <w:color w:val="000000"/>
          <w:sz w:val="28"/>
        </w:rPr>
        <w:t>что Вам будет отказано в оказании государственной услуги "Выдача решения</w:t>
      </w:r>
    </w:p>
    <w:p>
      <w:pPr>
        <w:spacing w:after="0"/>
        <w:ind w:left="0"/>
        <w:jc w:val="both"/>
      </w:pPr>
      <w:r>
        <w:rPr>
          <w:rFonts w:ascii="Times New Roman"/>
          <w:b w:val="false"/>
          <w:i w:val="false"/>
          <w:color w:val="000000"/>
          <w:sz w:val="28"/>
        </w:rPr>
        <w:t>на изменение целевого назначения земельного участка", так как:</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 руководителя</w:t>
      </w:r>
    </w:p>
    <w:p>
      <w:pPr>
        <w:spacing w:after="0"/>
        <w:ind w:left="0"/>
        <w:jc w:val="both"/>
      </w:pPr>
      <w:r>
        <w:rPr>
          <w:rFonts w:ascii="Times New Roman"/>
          <w:b w:val="false"/>
          <w:i w:val="false"/>
          <w:color w:val="000000"/>
          <w:sz w:val="28"/>
        </w:rPr>
        <w:t>или электронная цифровая подпись руководителя)</w:t>
      </w:r>
    </w:p>
    <w:p>
      <w:pPr>
        <w:spacing w:after="0"/>
        <w:ind w:left="0"/>
        <w:jc w:val="both"/>
      </w:pPr>
      <w:r>
        <w:rPr>
          <w:rFonts w:ascii="Times New Roman"/>
          <w:b w:val="false"/>
          <w:i w:val="false"/>
          <w:color w:val="000000"/>
          <w:sz w:val="28"/>
        </w:rPr>
        <w:t>" " 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2025 года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144" w:id="107"/>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"Приобретение прав на земельные участки, которые находятся</w:t>
      </w:r>
      <w:r>
        <w:br/>
      </w:r>
      <w:r>
        <w:rPr>
          <w:rFonts w:ascii="Times New Roman"/>
          <w:b/>
          <w:i w:val="false"/>
          <w:color w:val="000000"/>
        </w:rPr>
        <w:t>в государственной собственности, не требующее проведения торгов (аукционов)"</w:t>
      </w:r>
    </w:p>
    <w:bookmarkEnd w:id="107"/>
    <w:bookmarkStart w:name="z145" w:id="108"/>
    <w:p>
      <w:pPr>
        <w:spacing w:after="0"/>
        <w:ind w:left="0"/>
        <w:jc w:val="left"/>
      </w:pPr>
      <w:r>
        <w:rPr>
          <w:rFonts w:ascii="Times New Roman"/>
          <w:b/>
          <w:i w:val="false"/>
          <w:color w:val="000000"/>
        </w:rPr>
        <w:t xml:space="preserve"> Глава 1. Общие положения</w:t>
      </w:r>
    </w:p>
    <w:bookmarkEnd w:id="108"/>
    <w:bookmarkStart w:name="z146" w:id="109"/>
    <w:p>
      <w:pPr>
        <w:spacing w:after="0"/>
        <w:ind w:left="0"/>
        <w:jc w:val="both"/>
      </w:pPr>
      <w:r>
        <w:rPr>
          <w:rFonts w:ascii="Times New Roman"/>
          <w:b w:val="false"/>
          <w:i w:val="false"/>
          <w:color w:val="000000"/>
          <w:sz w:val="28"/>
        </w:rPr>
        <w:t xml:space="preserve">
      1. Настоящие Правила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(далее – государственная услуга).</w:t>
      </w:r>
    </w:p>
    <w:bookmarkEnd w:id="109"/>
    <w:bookmarkStart w:name="z147" w:id="11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0"/>
    <w:bookmarkStart w:name="z148" w:id="111"/>
    <w:p>
      <w:pPr>
        <w:spacing w:after="0"/>
        <w:ind w:left="0"/>
        <w:jc w:val="both"/>
      </w:pPr>
      <w:r>
        <w:rPr>
          <w:rFonts w:ascii="Times New Roman"/>
          <w:b w:val="false"/>
          <w:i w:val="false"/>
          <w:color w:val="000000"/>
          <w:sz w:val="28"/>
        </w:rPr>
        <w:t xml:space="preserve">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 </w:t>
      </w:r>
    </w:p>
    <w:bookmarkEnd w:id="111"/>
    <w:bookmarkStart w:name="z149" w:id="112"/>
    <w:p>
      <w:pPr>
        <w:spacing w:after="0"/>
        <w:ind w:left="0"/>
        <w:jc w:val="both"/>
      </w:pPr>
      <w:r>
        <w:rPr>
          <w:rFonts w:ascii="Times New Roman"/>
          <w:b w:val="false"/>
          <w:i w:val="false"/>
          <w:color w:val="000000"/>
          <w:sz w:val="28"/>
        </w:rPr>
        <w:t>
      2) публичная кадастровая карта – цифровая карта, которая содержит информацию (сведения) из земельного, правового и градостроительного кадастров Республики Казахстан, а также иные сведения государственных органов и (или) организаций в соответствии с законодательством Республики Казахстан;</w:t>
      </w:r>
    </w:p>
    <w:bookmarkEnd w:id="112"/>
    <w:bookmarkStart w:name="z150" w:id="113"/>
    <w:p>
      <w:pPr>
        <w:spacing w:after="0"/>
        <w:ind w:left="0"/>
        <w:jc w:val="both"/>
      </w:pPr>
      <w:r>
        <w:rPr>
          <w:rFonts w:ascii="Times New Roman"/>
          <w:b w:val="false"/>
          <w:i w:val="false"/>
          <w:color w:val="000000"/>
          <w:sz w:val="28"/>
        </w:rPr>
        <w:t>
      3) землеустроительный проект – схема (план) земельного участка, сведения о площади земельного участка, его границы и местоположение, сведения о смежных собственниках и землепользователях земельных участков и об обременениях и сервитутах на земельные участки;</w:t>
      </w:r>
    </w:p>
    <w:bookmarkEnd w:id="113"/>
    <w:bookmarkStart w:name="z151" w:id="114"/>
    <w:p>
      <w:pPr>
        <w:spacing w:after="0"/>
        <w:ind w:left="0"/>
        <w:jc w:val="both"/>
      </w:pPr>
      <w:r>
        <w:rPr>
          <w:rFonts w:ascii="Times New Roman"/>
          <w:b w:val="false"/>
          <w:i w:val="false"/>
          <w:color w:val="000000"/>
          <w:sz w:val="28"/>
        </w:rPr>
        <w:t>
      4) земельная комиссия – коллегиальный орган при местном исполнительном органе области, города областного значения (на территории, переданной в его административное подчинение) и района для рассмотрения заявлений (заявок) и подготовки заключений о предоставлении прав на земельные участки (об определении победителя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об изменении целевого назначения земельных участков (за исключением земель населенных пунктов) и о переводе земель водного фонда в земли других категорий;</w:t>
      </w:r>
    </w:p>
    <w:bookmarkEnd w:id="114"/>
    <w:bookmarkStart w:name="z152" w:id="115"/>
    <w:p>
      <w:pPr>
        <w:spacing w:after="0"/>
        <w:ind w:left="0"/>
        <w:jc w:val="both"/>
      </w:pPr>
      <w:r>
        <w:rPr>
          <w:rFonts w:ascii="Times New Roman"/>
          <w:b w:val="false"/>
          <w:i w:val="false"/>
          <w:color w:val="000000"/>
          <w:sz w:val="28"/>
        </w:rPr>
        <w:t>
      5) уполномоченный орган по земельным отношениям – структурное подразделение местных исполнительных органов области, города республиканского значения, столицы, района, города областного значения, осуществляющее функции в области земельных отношений;</w:t>
      </w:r>
    </w:p>
    <w:bookmarkEnd w:id="115"/>
    <w:bookmarkStart w:name="z153" w:id="116"/>
    <w:p>
      <w:pPr>
        <w:spacing w:after="0"/>
        <w:ind w:left="0"/>
        <w:jc w:val="both"/>
      </w:pPr>
      <w:r>
        <w:rPr>
          <w:rFonts w:ascii="Times New Roman"/>
          <w:b w:val="false"/>
          <w:i w:val="false"/>
          <w:color w:val="000000"/>
          <w:sz w:val="28"/>
        </w:rPr>
        <w:t>
      6)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16"/>
    <w:bookmarkStart w:name="z154" w:id="117"/>
    <w:p>
      <w:pPr>
        <w:spacing w:after="0"/>
        <w:ind w:left="0"/>
        <w:jc w:val="both"/>
      </w:pPr>
      <w:r>
        <w:rPr>
          <w:rFonts w:ascii="Times New Roman"/>
          <w:b w:val="false"/>
          <w:i w:val="false"/>
          <w:color w:val="000000"/>
          <w:sz w:val="28"/>
        </w:rPr>
        <w:t>
      7)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w:t>
      </w:r>
    </w:p>
    <w:bookmarkEnd w:id="117"/>
    <w:bookmarkStart w:name="z155" w:id="118"/>
    <w:p>
      <w:pPr>
        <w:spacing w:after="0"/>
        <w:ind w:left="0"/>
        <w:jc w:val="both"/>
      </w:pPr>
      <w:r>
        <w:rPr>
          <w:rFonts w:ascii="Times New Roman"/>
          <w:b w:val="false"/>
          <w:i w:val="false"/>
          <w:color w:val="000000"/>
          <w:sz w:val="28"/>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18"/>
    <w:bookmarkStart w:name="z156" w:id="119"/>
    <w:p>
      <w:pPr>
        <w:spacing w:after="0"/>
        <w:ind w:left="0"/>
        <w:jc w:val="left"/>
      </w:pPr>
      <w:r>
        <w:rPr>
          <w:rFonts w:ascii="Times New Roman"/>
          <w:b/>
          <w:i w:val="false"/>
          <w:color w:val="000000"/>
        </w:rPr>
        <w:t xml:space="preserve"> Глава 2. Порядок оказания государственной услуги</w:t>
      </w:r>
    </w:p>
    <w:bookmarkEnd w:id="119"/>
    <w:bookmarkStart w:name="z157" w:id="120"/>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областного значения (на территории, переданной в его административное подчинение), районов и акимами поселков, сел, сельских округов по месту нахождения земельного участка (далее – услугодатель) физическим и юридическим лицам (далее – услугополучатель). </w:t>
      </w:r>
    </w:p>
    <w:bookmarkEnd w:id="120"/>
    <w:bookmarkStart w:name="z158" w:id="121"/>
    <w:p>
      <w:pPr>
        <w:spacing w:after="0"/>
        <w:ind w:left="0"/>
        <w:jc w:val="both"/>
      </w:pPr>
      <w:r>
        <w:rPr>
          <w:rFonts w:ascii="Times New Roman"/>
          <w:b w:val="false"/>
          <w:i w:val="false"/>
          <w:color w:val="000000"/>
          <w:sz w:val="28"/>
        </w:rPr>
        <w:t>
      Перечень основных требований к оказанию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указан в приложении 1 к настоящим Правилам (далее – Перечень).</w:t>
      </w:r>
    </w:p>
    <w:bookmarkEnd w:id="121"/>
    <w:bookmarkStart w:name="z159" w:id="122"/>
    <w:p>
      <w:pPr>
        <w:spacing w:after="0"/>
        <w:ind w:left="0"/>
        <w:jc w:val="both"/>
      </w:pPr>
      <w:r>
        <w:rPr>
          <w:rFonts w:ascii="Times New Roman"/>
          <w:b w:val="false"/>
          <w:i w:val="false"/>
          <w:color w:val="000000"/>
          <w:sz w:val="28"/>
        </w:rPr>
        <w:t xml:space="preserve">
      4. Прием заявления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настоящим Правилам (далее – заявление) и документов, указанных в пункте 8 Перечня, и выдача результата оказания государственной услуги осуществляются через Государственную корпорацию, либо посредством портала. </w:t>
      </w:r>
    </w:p>
    <w:bookmarkEnd w:id="122"/>
    <w:bookmarkStart w:name="z160" w:id="123"/>
    <w:p>
      <w:pPr>
        <w:spacing w:after="0"/>
        <w:ind w:left="0"/>
        <w:jc w:val="both"/>
      </w:pPr>
      <w:r>
        <w:rPr>
          <w:rFonts w:ascii="Times New Roman"/>
          <w:b w:val="false"/>
          <w:i w:val="false"/>
          <w:color w:val="000000"/>
          <w:sz w:val="28"/>
        </w:rPr>
        <w:t>
      При оказании государственной услуги через Государственную корпорацию, день приема заявлений и документов не входит в срок оказания государственной услуги.</w:t>
      </w:r>
    </w:p>
    <w:bookmarkEnd w:id="123"/>
    <w:bookmarkStart w:name="z161" w:id="124"/>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bookmarkEnd w:id="124"/>
    <w:bookmarkStart w:name="z162" w:id="125"/>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предоставления согласия владельцем документа, полученного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125"/>
    <w:bookmarkStart w:name="z163" w:id="126"/>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подачи заявления.</w:t>
      </w:r>
    </w:p>
    <w:bookmarkEnd w:id="126"/>
    <w:bookmarkStart w:name="z164" w:id="127"/>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127"/>
    <w:bookmarkStart w:name="z165" w:id="128"/>
    <w:p>
      <w:pPr>
        <w:spacing w:after="0"/>
        <w:ind w:left="0"/>
        <w:jc w:val="both"/>
      </w:pPr>
      <w:r>
        <w:rPr>
          <w:rFonts w:ascii="Times New Roman"/>
          <w:b w:val="false"/>
          <w:i w:val="false"/>
          <w:color w:val="000000"/>
          <w:sz w:val="28"/>
        </w:rPr>
        <w:t>
      6. При обращении через Государственную корпорацию государственная услуга оказывается в двух этапах.</w:t>
      </w:r>
    </w:p>
    <w:bookmarkEnd w:id="128"/>
    <w:bookmarkStart w:name="z166" w:id="129"/>
    <w:p>
      <w:pPr>
        <w:spacing w:after="0"/>
        <w:ind w:left="0"/>
        <w:jc w:val="both"/>
      </w:pPr>
      <w:r>
        <w:rPr>
          <w:rFonts w:ascii="Times New Roman"/>
          <w:b w:val="false"/>
          <w:i w:val="false"/>
          <w:color w:val="000000"/>
          <w:sz w:val="28"/>
        </w:rPr>
        <w:t>
      Первый этап: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 предварительный выбор земельного участка (при испрашивании земельного участка для строительства объектов, за исключением строительства объектов в черте населенного пункта), подготовка заключения земельной комиссией – в течение 12 (двенадцати) рабочих дней:</w:t>
      </w:r>
    </w:p>
    <w:bookmarkEnd w:id="129"/>
    <w:bookmarkStart w:name="z167" w:id="130"/>
    <w:p>
      <w:pPr>
        <w:spacing w:after="0"/>
        <w:ind w:left="0"/>
        <w:jc w:val="both"/>
      </w:pPr>
      <w:r>
        <w:rPr>
          <w:rFonts w:ascii="Times New Roman"/>
          <w:b w:val="false"/>
          <w:i w:val="false"/>
          <w:color w:val="000000"/>
          <w:sz w:val="28"/>
        </w:rPr>
        <w:t>
      1) работник (оператор) операционного зала в день поступления документов осуществляет прием и регистрацию документов, указанных в Перечне.</w:t>
      </w:r>
    </w:p>
    <w:bookmarkEnd w:id="130"/>
    <w:bookmarkStart w:name="z168" w:id="131"/>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работник (оператор) операционного зала Государственной корпорации отказывает в приеме заявления;</w:t>
      </w:r>
    </w:p>
    <w:bookmarkEnd w:id="131"/>
    <w:bookmarkStart w:name="z169" w:id="132"/>
    <w:p>
      <w:pPr>
        <w:spacing w:after="0"/>
        <w:ind w:left="0"/>
        <w:jc w:val="both"/>
      </w:pPr>
      <w:r>
        <w:rPr>
          <w:rFonts w:ascii="Times New Roman"/>
          <w:b w:val="false"/>
          <w:i w:val="false"/>
          <w:color w:val="000000"/>
          <w:sz w:val="28"/>
        </w:rPr>
        <w:t>
      2) в случае полноты документов работник (оператор) операционного зала в день поступления документов передает через курьера услугодателю принятые от услугополучателя документы;</w:t>
      </w:r>
    </w:p>
    <w:bookmarkEnd w:id="132"/>
    <w:bookmarkStart w:name="z170" w:id="133"/>
    <w:p>
      <w:pPr>
        <w:spacing w:after="0"/>
        <w:ind w:left="0"/>
        <w:jc w:val="both"/>
      </w:pPr>
      <w:r>
        <w:rPr>
          <w:rFonts w:ascii="Times New Roman"/>
          <w:b w:val="false"/>
          <w:i w:val="false"/>
          <w:color w:val="000000"/>
          <w:sz w:val="28"/>
        </w:rPr>
        <w:t>
      3) руководитель услугодателя, либо лицо, его замещающее, в течение 1 (одного) рабочего дня рассматривает и направляет документы в пределах компетенции на исполнение в уполномоченный орган по земельным отношениям и в уполномоченный орган в сфере архитектуры и градостроительства для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133"/>
    <w:bookmarkStart w:name="z171" w:id="134"/>
    <w:p>
      <w:pPr>
        <w:spacing w:after="0"/>
        <w:ind w:left="0"/>
        <w:jc w:val="both"/>
      </w:pPr>
      <w:r>
        <w:rPr>
          <w:rFonts w:ascii="Times New Roman"/>
          <w:b w:val="false"/>
          <w:i w:val="false"/>
          <w:color w:val="000000"/>
          <w:sz w:val="28"/>
        </w:rPr>
        <w:t xml:space="preserve">
      В случаях, если услугополучатель состоит в реестре лиц, у которых принудительно изъяты земельные участки на основании вступившего в законную силу решения суда в соответствии со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Земельного кодекса Республики Казахстан (далее – Земельный кодекс), сотрудник уполномоченного органа по земельным отношениям в течение 1 (одного) рабочего дня готовит мотивированный отказ;</w:t>
      </w:r>
    </w:p>
    <w:bookmarkEnd w:id="134"/>
    <w:bookmarkStart w:name="z172" w:id="135"/>
    <w:p>
      <w:pPr>
        <w:spacing w:after="0"/>
        <w:ind w:left="0"/>
        <w:jc w:val="both"/>
      </w:pPr>
      <w:r>
        <w:rPr>
          <w:rFonts w:ascii="Times New Roman"/>
          <w:b w:val="false"/>
          <w:i w:val="false"/>
          <w:color w:val="000000"/>
          <w:sz w:val="28"/>
        </w:rPr>
        <w:t>
      4) уполномоченные органы по земельным отношениям и в сфере архитектуры и градостроительства в течение 7 (семи) рабочих дней со дня поступления заявления определяют возможность использования испрашиваемого земельного участка по заявленному целевому назначению в соответствии с территориальным зонированием и вносят материалы в земельную комиссию;</w:t>
      </w:r>
    </w:p>
    <w:bookmarkEnd w:id="135"/>
    <w:bookmarkStart w:name="z173" w:id="136"/>
    <w:p>
      <w:pPr>
        <w:spacing w:after="0"/>
        <w:ind w:left="0"/>
        <w:jc w:val="both"/>
      </w:pPr>
      <w:r>
        <w:rPr>
          <w:rFonts w:ascii="Times New Roman"/>
          <w:b w:val="false"/>
          <w:i w:val="false"/>
          <w:color w:val="000000"/>
          <w:sz w:val="28"/>
        </w:rPr>
        <w:t>
      5) заключение земельной комиссии составляется в трех экземплярах в форме протокольного решения в течение 2 (двух) рабочих дней со дня передачи уполномоченным органом по земельным отношениям в земельную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136"/>
    <w:bookmarkStart w:name="z174" w:id="137"/>
    <w:p>
      <w:pPr>
        <w:spacing w:after="0"/>
        <w:ind w:left="0"/>
        <w:jc w:val="both"/>
      </w:pPr>
      <w:r>
        <w:rPr>
          <w:rFonts w:ascii="Times New Roman"/>
          <w:b w:val="false"/>
          <w:i w:val="false"/>
          <w:color w:val="000000"/>
          <w:sz w:val="28"/>
        </w:rPr>
        <w:t>
      6) работник уполномоченного органа по земельным отношениям:</w:t>
      </w:r>
    </w:p>
    <w:bookmarkEnd w:id="137"/>
    <w:bookmarkStart w:name="z175" w:id="138"/>
    <w:p>
      <w:pPr>
        <w:spacing w:after="0"/>
        <w:ind w:left="0"/>
        <w:jc w:val="both"/>
      </w:pPr>
      <w:r>
        <w:rPr>
          <w:rFonts w:ascii="Times New Roman"/>
          <w:b w:val="false"/>
          <w:i w:val="false"/>
          <w:color w:val="000000"/>
          <w:sz w:val="28"/>
        </w:rPr>
        <w:t>
      в случае положительного заключения земельной комиссии, в течение 1 (одного) рабочего дня направляет один экземпляр заключения земельной комиссии услугополучателю для подготовки землеустроительного проекта;</w:t>
      </w:r>
    </w:p>
    <w:bookmarkEnd w:id="138"/>
    <w:bookmarkStart w:name="z176" w:id="139"/>
    <w:p>
      <w:pPr>
        <w:spacing w:after="0"/>
        <w:ind w:left="0"/>
        <w:jc w:val="both"/>
      </w:pPr>
      <w:r>
        <w:rPr>
          <w:rFonts w:ascii="Times New Roman"/>
          <w:b w:val="false"/>
          <w:i w:val="false"/>
          <w:color w:val="000000"/>
          <w:sz w:val="28"/>
        </w:rPr>
        <w:t>
      в случае отрицательного заключения земельной комиссии подготавливает мотивированный отказ в течение 3 (трех) рабочих дней после истечения срока обжалования протокольного решения земельной комиссии;</w:t>
      </w:r>
    </w:p>
    <w:bookmarkEnd w:id="139"/>
    <w:bookmarkStart w:name="z177" w:id="140"/>
    <w:p>
      <w:pPr>
        <w:spacing w:after="0"/>
        <w:ind w:left="0"/>
        <w:jc w:val="both"/>
      </w:pPr>
      <w:r>
        <w:rPr>
          <w:rFonts w:ascii="Times New Roman"/>
          <w:b w:val="false"/>
          <w:i w:val="false"/>
          <w:color w:val="000000"/>
          <w:sz w:val="28"/>
        </w:rPr>
        <w:t>
      в случае принятия решения о предоставлении права на земельный участок акимами поселка, села, сельских округов, направляется заключение земельной комиссии в канцелярию услугодателя.</w:t>
      </w:r>
    </w:p>
    <w:bookmarkEnd w:id="140"/>
    <w:bookmarkStart w:name="z178" w:id="141"/>
    <w:p>
      <w:pPr>
        <w:spacing w:after="0"/>
        <w:ind w:left="0"/>
        <w:jc w:val="both"/>
      </w:pPr>
      <w:r>
        <w:rPr>
          <w:rFonts w:ascii="Times New Roman"/>
          <w:b w:val="false"/>
          <w:i w:val="false"/>
          <w:color w:val="000000"/>
          <w:sz w:val="28"/>
        </w:rPr>
        <w:t>
      Второй этап: принятие решения о предоставлении права на земельный участок и заключение договора купли-продажи или временного (краткосрочного, долгосрочного) возмездного (безвозмездного) землепользования – в течение 3 (трех) рабочих дней со дня поступления утвержденного землеустроительного проекта:</w:t>
      </w:r>
    </w:p>
    <w:bookmarkEnd w:id="141"/>
    <w:bookmarkStart w:name="z179" w:id="142"/>
    <w:p>
      <w:pPr>
        <w:spacing w:after="0"/>
        <w:ind w:left="0"/>
        <w:jc w:val="both"/>
      </w:pPr>
      <w:r>
        <w:rPr>
          <w:rFonts w:ascii="Times New Roman"/>
          <w:b w:val="false"/>
          <w:i w:val="false"/>
          <w:color w:val="000000"/>
          <w:sz w:val="28"/>
        </w:rPr>
        <w:t>
      1) сотрудник уполномоченного органа по земельным отношениям в течение 1 (одного) рабочего дня со дня поступления утвержденного землеустроительного проекта и при отсутствии оснований для отказа в оказании государственной услуги обеспечивает подготовку и согласование проекта решения о предоставлении права на земельный участок и договора купли-продажи либо временного (краткосрочного, долгосрочного) возмездного (безвозмездного) землепользования;</w:t>
      </w:r>
    </w:p>
    <w:bookmarkEnd w:id="142"/>
    <w:bookmarkStart w:name="z180" w:id="143"/>
    <w:p>
      <w:pPr>
        <w:spacing w:after="0"/>
        <w:ind w:left="0"/>
        <w:jc w:val="both"/>
      </w:pPr>
      <w:r>
        <w:rPr>
          <w:rFonts w:ascii="Times New Roman"/>
          <w:b w:val="false"/>
          <w:i w:val="false"/>
          <w:color w:val="000000"/>
          <w:sz w:val="28"/>
        </w:rPr>
        <w:t>
      2) руководитель услугодателя в течение 1 (одного) рабочего дня подписывает решение о предоставлении права на земельный участок;</w:t>
      </w:r>
    </w:p>
    <w:bookmarkEnd w:id="143"/>
    <w:bookmarkStart w:name="z181" w:id="144"/>
    <w:p>
      <w:pPr>
        <w:spacing w:after="0"/>
        <w:ind w:left="0"/>
        <w:jc w:val="both"/>
      </w:pPr>
      <w:r>
        <w:rPr>
          <w:rFonts w:ascii="Times New Roman"/>
          <w:b w:val="false"/>
          <w:i w:val="false"/>
          <w:color w:val="000000"/>
          <w:sz w:val="28"/>
        </w:rPr>
        <w:t>
      3) руководитель уполномоченного органа по земельным отношениям в течение 1 (одного) рабочего дня на основании решения о предоставлении права на земельный участок подписывает договор купли-продажи либо временного (краткосрочного, долгосрочного) возмездного (безвозмездного) землепользования;</w:t>
      </w:r>
    </w:p>
    <w:bookmarkEnd w:id="144"/>
    <w:bookmarkStart w:name="z182" w:id="145"/>
    <w:p>
      <w:pPr>
        <w:spacing w:after="0"/>
        <w:ind w:left="0"/>
        <w:jc w:val="both"/>
      </w:pPr>
      <w:r>
        <w:rPr>
          <w:rFonts w:ascii="Times New Roman"/>
          <w:b w:val="false"/>
          <w:i w:val="false"/>
          <w:color w:val="000000"/>
          <w:sz w:val="28"/>
        </w:rPr>
        <w:t>
      4) сотрудник канцелярии услугодателя направляет результат государственной услуги через курьера;</w:t>
      </w:r>
    </w:p>
    <w:bookmarkEnd w:id="145"/>
    <w:bookmarkStart w:name="z183" w:id="146"/>
    <w:p>
      <w:pPr>
        <w:spacing w:after="0"/>
        <w:ind w:left="0"/>
        <w:jc w:val="both"/>
      </w:pPr>
      <w:r>
        <w:rPr>
          <w:rFonts w:ascii="Times New Roman"/>
          <w:b w:val="false"/>
          <w:i w:val="false"/>
          <w:color w:val="000000"/>
          <w:sz w:val="28"/>
        </w:rPr>
        <w:t>
      5) выдача готовых документов услугополучателю осуществляется в соответствии с графиком работы Государственной корпорации при предъявлении документов, удостоверяющих личность, либо электронного документа из сервиса цифровых документов (для идентификации), либо его представителя, действующего на основании документа, выданного в соответствии с гражданским законодательством Республики Казахстан, в котором указываются соответствующие полномочия представителя.</w:t>
      </w:r>
    </w:p>
    <w:bookmarkEnd w:id="146"/>
    <w:bookmarkStart w:name="z184" w:id="147"/>
    <w:p>
      <w:pPr>
        <w:spacing w:after="0"/>
        <w:ind w:left="0"/>
        <w:jc w:val="both"/>
      </w:pPr>
      <w:r>
        <w:rPr>
          <w:rFonts w:ascii="Times New Roman"/>
          <w:b w:val="false"/>
          <w:i w:val="false"/>
          <w:color w:val="000000"/>
          <w:sz w:val="28"/>
        </w:rPr>
        <w:t>
      7. При обращении услугополучателя через портал государственная услуга оказывается в двух этапах.</w:t>
      </w:r>
    </w:p>
    <w:bookmarkEnd w:id="147"/>
    <w:bookmarkStart w:name="z185" w:id="148"/>
    <w:p>
      <w:pPr>
        <w:spacing w:after="0"/>
        <w:ind w:left="0"/>
        <w:jc w:val="both"/>
      </w:pPr>
      <w:r>
        <w:rPr>
          <w:rFonts w:ascii="Times New Roman"/>
          <w:b w:val="false"/>
          <w:i w:val="false"/>
          <w:color w:val="000000"/>
          <w:sz w:val="28"/>
        </w:rPr>
        <w:t>
      Первый этап: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 предварительный выбор земельного участка (при испрашивании земельного участка для строительства объектов, за исключением строительства объектов в черте населенного пункта), подготовка заключения земельной комиссией – в течение 12 (двенадцати) рабочих дней:</w:t>
      </w:r>
    </w:p>
    <w:bookmarkEnd w:id="148"/>
    <w:bookmarkStart w:name="z186" w:id="149"/>
    <w:p>
      <w:pPr>
        <w:spacing w:after="0"/>
        <w:ind w:left="0"/>
        <w:jc w:val="both"/>
      </w:pPr>
      <w:r>
        <w:rPr>
          <w:rFonts w:ascii="Times New Roman"/>
          <w:b w:val="false"/>
          <w:i w:val="false"/>
          <w:color w:val="000000"/>
          <w:sz w:val="28"/>
        </w:rPr>
        <w:t>
      1) сотрудник канцелярии услугодателя принимает представленные услугополучателем документы и передает их руководителю услугодателя, либо лицу, его замещающему;</w:t>
      </w:r>
    </w:p>
    <w:bookmarkEnd w:id="149"/>
    <w:bookmarkStart w:name="z187" w:id="150"/>
    <w:p>
      <w:pPr>
        <w:spacing w:after="0"/>
        <w:ind w:left="0"/>
        <w:jc w:val="both"/>
      </w:pPr>
      <w:r>
        <w:rPr>
          <w:rFonts w:ascii="Times New Roman"/>
          <w:b w:val="false"/>
          <w:i w:val="false"/>
          <w:color w:val="000000"/>
          <w:sz w:val="28"/>
        </w:rPr>
        <w:t>
      2) руководитель услугодателя, либо лицо, его замещающее, в течение 1 (одного) рабочего дня рассматривает и направляет документы в пределах компетенции на исполнение в уполномоченные органы по земельным отношениям и в сфере архитектуры и градостроительства для определения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150"/>
    <w:bookmarkStart w:name="z188" w:id="151"/>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и (или) документов с истекшим сроком действия, а также, если услугополучатель состоит в реестре лиц, у которых принудительно изъяты земельные участки на основании вступившего в законную силу решения суда в соответствии со </w:t>
      </w:r>
      <w:r>
        <w:rPr>
          <w:rFonts w:ascii="Times New Roman"/>
          <w:b w:val="false"/>
          <w:i w:val="false"/>
          <w:color w:val="000000"/>
          <w:sz w:val="28"/>
        </w:rPr>
        <w:t>статьями 92</w:t>
      </w:r>
      <w:r>
        <w:rPr>
          <w:rFonts w:ascii="Times New Roman"/>
          <w:b w:val="false"/>
          <w:i w:val="false"/>
          <w:color w:val="000000"/>
          <w:sz w:val="28"/>
        </w:rPr>
        <w:t xml:space="preserve"> и </w:t>
      </w:r>
      <w:r>
        <w:rPr>
          <w:rFonts w:ascii="Times New Roman"/>
          <w:b w:val="false"/>
          <w:i w:val="false"/>
          <w:color w:val="000000"/>
          <w:sz w:val="28"/>
        </w:rPr>
        <w:t>93</w:t>
      </w:r>
      <w:r>
        <w:rPr>
          <w:rFonts w:ascii="Times New Roman"/>
          <w:b w:val="false"/>
          <w:i w:val="false"/>
          <w:color w:val="000000"/>
          <w:sz w:val="28"/>
        </w:rPr>
        <w:t xml:space="preserve"> Земельного кодекса, сотрудник уполномоченного органа по земельным отношениям в течение 1 (одного) рабочего дня готовит мотивированный отказ;</w:t>
      </w:r>
    </w:p>
    <w:bookmarkEnd w:id="151"/>
    <w:bookmarkStart w:name="z189" w:id="152"/>
    <w:p>
      <w:pPr>
        <w:spacing w:after="0"/>
        <w:ind w:left="0"/>
        <w:jc w:val="both"/>
      </w:pPr>
      <w:r>
        <w:rPr>
          <w:rFonts w:ascii="Times New Roman"/>
          <w:b w:val="false"/>
          <w:i w:val="false"/>
          <w:color w:val="000000"/>
          <w:sz w:val="28"/>
        </w:rPr>
        <w:t>
      3) уполномоченные органы по земельным отношениям и в сфере архитектуры и градостроительства в течение 7 (семи) рабочих дней со дня поступления заявления определяют возможность использования испрашиваемого земельного участка по заявленному целевому назначению в соответствии с территориальным зонированием и вносят материалы в земельную комиссию;</w:t>
      </w:r>
    </w:p>
    <w:bookmarkEnd w:id="152"/>
    <w:bookmarkStart w:name="z190" w:id="153"/>
    <w:p>
      <w:pPr>
        <w:spacing w:after="0"/>
        <w:ind w:left="0"/>
        <w:jc w:val="both"/>
      </w:pPr>
      <w:r>
        <w:rPr>
          <w:rFonts w:ascii="Times New Roman"/>
          <w:b w:val="false"/>
          <w:i w:val="false"/>
          <w:color w:val="000000"/>
          <w:sz w:val="28"/>
        </w:rPr>
        <w:t>
      4) заключение земельной комиссии составляется в трех экземплярах в форме протокольного решения в течение 2 (двух) рабочих дней со дня передачи уполномоченным органом по земельным отношениям в земельную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w:t>
      </w:r>
    </w:p>
    <w:bookmarkEnd w:id="153"/>
    <w:bookmarkStart w:name="z191" w:id="154"/>
    <w:p>
      <w:pPr>
        <w:spacing w:after="0"/>
        <w:ind w:left="0"/>
        <w:jc w:val="both"/>
      </w:pPr>
      <w:r>
        <w:rPr>
          <w:rFonts w:ascii="Times New Roman"/>
          <w:b w:val="false"/>
          <w:i w:val="false"/>
          <w:color w:val="000000"/>
          <w:sz w:val="28"/>
        </w:rPr>
        <w:t>
      5) работник уполномоченного органа по земельным отношениям:</w:t>
      </w:r>
    </w:p>
    <w:bookmarkEnd w:id="154"/>
    <w:bookmarkStart w:name="z192" w:id="155"/>
    <w:p>
      <w:pPr>
        <w:spacing w:after="0"/>
        <w:ind w:left="0"/>
        <w:jc w:val="both"/>
      </w:pPr>
      <w:r>
        <w:rPr>
          <w:rFonts w:ascii="Times New Roman"/>
          <w:b w:val="false"/>
          <w:i w:val="false"/>
          <w:color w:val="000000"/>
          <w:sz w:val="28"/>
        </w:rPr>
        <w:t>
      в случае положительного заключения земельной комиссии, в течение 1 (одного) рабочего дня направляет один экземпляр заключения земельной комиссии услугополучателю для подготовки землеустроительного проекта;</w:t>
      </w:r>
    </w:p>
    <w:bookmarkEnd w:id="155"/>
    <w:bookmarkStart w:name="z193" w:id="156"/>
    <w:p>
      <w:pPr>
        <w:spacing w:after="0"/>
        <w:ind w:left="0"/>
        <w:jc w:val="both"/>
      </w:pPr>
      <w:r>
        <w:rPr>
          <w:rFonts w:ascii="Times New Roman"/>
          <w:b w:val="false"/>
          <w:i w:val="false"/>
          <w:color w:val="000000"/>
          <w:sz w:val="28"/>
        </w:rPr>
        <w:t>
      в случае отрицательного заключения земельной комиссии, подготавливает мотивированный отказ в течение трех рабочих дней после истечения срока обжалования протокольного решения земельной комиссии;</w:t>
      </w:r>
    </w:p>
    <w:bookmarkEnd w:id="156"/>
    <w:bookmarkStart w:name="z194" w:id="157"/>
    <w:p>
      <w:pPr>
        <w:spacing w:after="0"/>
        <w:ind w:left="0"/>
        <w:jc w:val="both"/>
      </w:pPr>
      <w:r>
        <w:rPr>
          <w:rFonts w:ascii="Times New Roman"/>
          <w:b w:val="false"/>
          <w:i w:val="false"/>
          <w:color w:val="000000"/>
          <w:sz w:val="28"/>
        </w:rPr>
        <w:t>
      в случае принятия решения акимами поселка, села, сельских округов, направляет заключение земельной комиссии в канцелярию услугодателя.</w:t>
      </w:r>
    </w:p>
    <w:bookmarkEnd w:id="157"/>
    <w:bookmarkStart w:name="z195" w:id="158"/>
    <w:p>
      <w:pPr>
        <w:spacing w:after="0"/>
        <w:ind w:left="0"/>
        <w:jc w:val="both"/>
      </w:pPr>
      <w:r>
        <w:rPr>
          <w:rFonts w:ascii="Times New Roman"/>
          <w:b w:val="false"/>
          <w:i w:val="false"/>
          <w:color w:val="000000"/>
          <w:sz w:val="28"/>
        </w:rPr>
        <w:t>
      Второй этап: принятие решения о предоставлении права на земельный участок и заключение договора купли-продажи или временного (краткосрочного, долгосрочного) возмездного (безвозмездного) землепользования – в течение 3 (трех) рабочих дней со дня поступления утвержденного землеустроительного проекта:</w:t>
      </w:r>
    </w:p>
    <w:bookmarkEnd w:id="158"/>
    <w:bookmarkStart w:name="z196" w:id="159"/>
    <w:p>
      <w:pPr>
        <w:spacing w:after="0"/>
        <w:ind w:left="0"/>
        <w:jc w:val="both"/>
      </w:pPr>
      <w:r>
        <w:rPr>
          <w:rFonts w:ascii="Times New Roman"/>
          <w:b w:val="false"/>
          <w:i w:val="false"/>
          <w:color w:val="000000"/>
          <w:sz w:val="28"/>
        </w:rPr>
        <w:t>
      1) сотрудник уполномоченного органа по земельным отношениям в течение 1 (одного) рабочего дня со дня поступления утвержденного землеустроительного проекта и при отсутствии оснований для отказа в оказании государственной услуги обеспечивает подготовку и согласование проекта решения о предоставлении права на земельный участок и договора купли-продажи либо временного (краткосрочного, долгосрочного) возмездного (безвозмездного) землепользования;</w:t>
      </w:r>
    </w:p>
    <w:bookmarkEnd w:id="159"/>
    <w:bookmarkStart w:name="z197" w:id="160"/>
    <w:p>
      <w:pPr>
        <w:spacing w:after="0"/>
        <w:ind w:left="0"/>
        <w:jc w:val="both"/>
      </w:pPr>
      <w:r>
        <w:rPr>
          <w:rFonts w:ascii="Times New Roman"/>
          <w:b w:val="false"/>
          <w:i w:val="false"/>
          <w:color w:val="000000"/>
          <w:sz w:val="28"/>
        </w:rPr>
        <w:t xml:space="preserve">
      2) руководитель услугодателя в течение 1 (одного) рабочего дня подписывает решение о предоставлении права на земельный участок; </w:t>
      </w:r>
    </w:p>
    <w:bookmarkEnd w:id="160"/>
    <w:bookmarkStart w:name="z198" w:id="161"/>
    <w:p>
      <w:pPr>
        <w:spacing w:after="0"/>
        <w:ind w:left="0"/>
        <w:jc w:val="both"/>
      </w:pPr>
      <w:r>
        <w:rPr>
          <w:rFonts w:ascii="Times New Roman"/>
          <w:b w:val="false"/>
          <w:i w:val="false"/>
          <w:color w:val="000000"/>
          <w:sz w:val="28"/>
        </w:rPr>
        <w:t>
      3) руководитель уполномоченного органа по земельным отношениям в течение 1 (одного) рабочего дня на основании решения о предоставлении права на земельный участок подписывает договор временного (краткосрочного, долгосрочного) возмездного (безвозмездного) землепользования (аренды) земельного участка;</w:t>
      </w:r>
    </w:p>
    <w:bookmarkEnd w:id="161"/>
    <w:bookmarkStart w:name="z199" w:id="162"/>
    <w:p>
      <w:pPr>
        <w:spacing w:after="0"/>
        <w:ind w:left="0"/>
        <w:jc w:val="both"/>
      </w:pPr>
      <w:r>
        <w:rPr>
          <w:rFonts w:ascii="Times New Roman"/>
          <w:b w:val="false"/>
          <w:i w:val="false"/>
          <w:color w:val="000000"/>
          <w:sz w:val="28"/>
        </w:rPr>
        <w:t>
      4) сотрудник канцелярии услугодателя направляет результат государственной услуги через портал в личный кабинет услугополучателя в форме электронного документа, подписанного ЭЦП уполномоченного лица услугодателя.</w:t>
      </w:r>
    </w:p>
    <w:bookmarkEnd w:id="162"/>
    <w:bookmarkStart w:name="z200" w:id="163"/>
    <w:p>
      <w:pPr>
        <w:spacing w:after="0"/>
        <w:ind w:left="0"/>
        <w:jc w:val="both"/>
      </w:pPr>
      <w:r>
        <w:rPr>
          <w:rFonts w:ascii="Times New Roman"/>
          <w:b w:val="false"/>
          <w:i w:val="false"/>
          <w:color w:val="000000"/>
          <w:sz w:val="28"/>
        </w:rPr>
        <w:t>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приложению 3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163"/>
    <w:bookmarkStart w:name="z201" w:id="164"/>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164"/>
    <w:bookmarkStart w:name="z202" w:id="165"/>
    <w:p>
      <w:pPr>
        <w:spacing w:after="0"/>
        <w:ind w:left="0"/>
        <w:jc w:val="both"/>
      </w:pPr>
      <w:r>
        <w:rPr>
          <w:rFonts w:ascii="Times New Roman"/>
          <w:b w:val="false"/>
          <w:i w:val="false"/>
          <w:color w:val="000000"/>
          <w:sz w:val="28"/>
        </w:rPr>
        <w:t>
      По результатам заслушивания услугодатель принимает решение о предоставлении права на земельный участок и заключении договора купли-продажи или временного (краткосрочного, долгосрочного) возмездного (безвозмездного) землепользования, либо решение о мотивированном отказе в оказании государственной услуги.</w:t>
      </w:r>
    </w:p>
    <w:bookmarkEnd w:id="165"/>
    <w:bookmarkStart w:name="z203" w:id="166"/>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Государственную корпорацию.</w:t>
      </w:r>
    </w:p>
    <w:bookmarkEnd w:id="166"/>
    <w:bookmarkStart w:name="z204" w:id="167"/>
    <w:p>
      <w:pPr>
        <w:spacing w:after="0"/>
        <w:ind w:left="0"/>
        <w:jc w:val="both"/>
      </w:pPr>
      <w:r>
        <w:rPr>
          <w:rFonts w:ascii="Times New Roman"/>
          <w:b w:val="false"/>
          <w:i w:val="false"/>
          <w:color w:val="000000"/>
          <w:sz w:val="28"/>
        </w:rPr>
        <w:t>
      9. Услугодатель отказывает в оказании государственной услуги по основаниям, указанным в пункте 9 Перечня.</w:t>
      </w:r>
    </w:p>
    <w:bookmarkEnd w:id="167"/>
    <w:bookmarkStart w:name="z205" w:id="168"/>
    <w:p>
      <w:pPr>
        <w:spacing w:after="0"/>
        <w:ind w:left="0"/>
        <w:jc w:val="both"/>
      </w:pPr>
      <w:r>
        <w:rPr>
          <w:rFonts w:ascii="Times New Roman"/>
          <w:b w:val="false"/>
          <w:i w:val="false"/>
          <w:color w:val="000000"/>
          <w:sz w:val="28"/>
        </w:rPr>
        <w:t>
      10.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168"/>
    <w:bookmarkStart w:name="z206" w:id="169"/>
    <w:p>
      <w:pPr>
        <w:spacing w:after="0"/>
        <w:ind w:left="0"/>
        <w:jc w:val="both"/>
      </w:pPr>
      <w:r>
        <w:rPr>
          <w:rFonts w:ascii="Times New Roman"/>
          <w:b w:val="false"/>
          <w:i w:val="false"/>
          <w:color w:val="000000"/>
          <w:sz w:val="28"/>
        </w:rPr>
        <w:t>
      11.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в Государственную корпорацию, услугодателю и в Единый контакт-центр.</w:t>
      </w:r>
    </w:p>
    <w:bookmarkEnd w:id="169"/>
    <w:bookmarkStart w:name="z207" w:id="170"/>
    <w:p>
      <w:pPr>
        <w:spacing w:after="0"/>
        <w:ind w:left="0"/>
        <w:jc w:val="both"/>
      </w:pPr>
      <w:r>
        <w:rPr>
          <w:rFonts w:ascii="Times New Roman"/>
          <w:b w:val="false"/>
          <w:i w:val="false"/>
          <w:color w:val="000000"/>
          <w:sz w:val="28"/>
        </w:rPr>
        <w:t>
      12.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170"/>
    <w:bookmarkStart w:name="z208" w:id="171"/>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171"/>
    <w:bookmarkStart w:name="z209" w:id="17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w:t>
      </w:r>
      <w:r>
        <w:br/>
      </w:r>
      <w:r>
        <w:rPr>
          <w:rFonts w:ascii="Times New Roman"/>
          <w:b/>
          <w:i w:val="false"/>
          <w:color w:val="000000"/>
        </w:rPr>
        <w:t>и (или) их должностных лиц по вопросам оказания государственных услуг</w:t>
      </w:r>
    </w:p>
    <w:bookmarkEnd w:id="172"/>
    <w:bookmarkStart w:name="z210" w:id="173"/>
    <w:p>
      <w:pPr>
        <w:spacing w:after="0"/>
        <w:ind w:left="0"/>
        <w:jc w:val="both"/>
      </w:pPr>
      <w:r>
        <w:rPr>
          <w:rFonts w:ascii="Times New Roman"/>
          <w:b w:val="false"/>
          <w:i w:val="false"/>
          <w:color w:val="000000"/>
          <w:sz w:val="28"/>
        </w:rPr>
        <w:t>
      13.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173"/>
    <w:bookmarkStart w:name="z211" w:id="174"/>
    <w:p>
      <w:pPr>
        <w:spacing w:after="0"/>
        <w:ind w:left="0"/>
        <w:jc w:val="both"/>
      </w:pPr>
      <w:r>
        <w:rPr>
          <w:rFonts w:ascii="Times New Roman"/>
          <w:b w:val="false"/>
          <w:i w:val="false"/>
          <w:color w:val="000000"/>
          <w:sz w:val="28"/>
        </w:rPr>
        <w:t xml:space="preserve">
      В случае поступления жалобы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174"/>
    <w:bookmarkStart w:name="z212" w:id="175"/>
    <w:p>
      <w:pPr>
        <w:spacing w:after="0"/>
        <w:ind w:left="0"/>
        <w:jc w:val="both"/>
      </w:pPr>
      <w:r>
        <w:rPr>
          <w:rFonts w:ascii="Times New Roman"/>
          <w:b w:val="false"/>
          <w:i w:val="false"/>
          <w:color w:val="000000"/>
          <w:sz w:val="28"/>
        </w:rPr>
        <w:t xml:space="preserve">
      14.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75"/>
    <w:bookmarkStart w:name="z213" w:id="176"/>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176"/>
    <w:bookmarkStart w:name="z214" w:id="177"/>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77"/>
    <w:bookmarkStart w:name="z215" w:id="178"/>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78"/>
    <w:bookmarkStart w:name="z216" w:id="179"/>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79"/>
    <w:bookmarkStart w:name="z217" w:id="180"/>
    <w:p>
      <w:pPr>
        <w:spacing w:after="0"/>
        <w:ind w:left="0"/>
        <w:jc w:val="both"/>
      </w:pPr>
      <w:r>
        <w:rPr>
          <w:rFonts w:ascii="Times New Roman"/>
          <w:b w:val="false"/>
          <w:i w:val="false"/>
          <w:color w:val="000000"/>
          <w:sz w:val="28"/>
        </w:rPr>
        <w:t>
      2) получения дополнительной информации.</w:t>
      </w:r>
    </w:p>
    <w:bookmarkEnd w:id="180"/>
    <w:bookmarkStart w:name="z218" w:id="181"/>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со дня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181"/>
    <w:bookmarkStart w:name="z219" w:id="182"/>
    <w:p>
      <w:pPr>
        <w:spacing w:after="0"/>
        <w:ind w:left="0"/>
        <w:jc w:val="both"/>
      </w:pPr>
      <w:r>
        <w:rPr>
          <w:rFonts w:ascii="Times New Roman"/>
          <w:b w:val="false"/>
          <w:i w:val="false"/>
          <w:color w:val="000000"/>
          <w:sz w:val="28"/>
        </w:rPr>
        <w:t xml:space="preserve">
      15.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w:t>
            </w:r>
            <w:r>
              <w:br/>
            </w:r>
            <w:r>
              <w:rPr>
                <w:rFonts w:ascii="Times New Roman"/>
                <w:b w:val="false"/>
                <w:i w:val="false"/>
                <w:color w:val="000000"/>
                <w:sz w:val="20"/>
              </w:rPr>
              <w:t>на земельные участки, которые</w:t>
            </w:r>
            <w:r>
              <w:br/>
            </w:r>
            <w:r>
              <w:rPr>
                <w:rFonts w:ascii="Times New Roman"/>
                <w:b w:val="false"/>
                <w:i w:val="false"/>
                <w:color w:val="000000"/>
                <w:sz w:val="20"/>
              </w:rPr>
              <w:t>находятся в государственной</w:t>
            </w:r>
            <w:r>
              <w:br/>
            </w:r>
            <w:r>
              <w:rPr>
                <w:rFonts w:ascii="Times New Roman"/>
                <w:b w:val="false"/>
                <w:i w:val="false"/>
                <w:color w:val="000000"/>
                <w:sz w:val="20"/>
              </w:rPr>
              <w:t>собственности, не требующее</w:t>
            </w:r>
            <w:r>
              <w:br/>
            </w:r>
            <w:r>
              <w:rPr>
                <w:rFonts w:ascii="Times New Roman"/>
                <w:b w:val="false"/>
                <w:i w:val="false"/>
                <w:color w:val="000000"/>
                <w:sz w:val="20"/>
              </w:rPr>
              <w:t>проведения торгов (аукционов)"</w:t>
            </w:r>
          </w:p>
        </w:tc>
      </w:tr>
    </w:tbl>
    <w:bookmarkStart w:name="z221" w:id="18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"Приобретение прав на земельные участки, которые находятся</w:t>
      </w:r>
      <w:r>
        <w:br/>
      </w:r>
      <w:r>
        <w:rPr>
          <w:rFonts w:ascii="Times New Roman"/>
          <w:b/>
          <w:i w:val="false"/>
          <w:color w:val="000000"/>
        </w:rPr>
        <w:t>в государственной собственности, не требующее проведения торгов (аукционов)"</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областного значения (на территории, переданной в его административное подчинение), районов и акимы поселков, сел, сельских округов.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Государственная корпорация "Правительство для граждан";</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 определение возможности использования испрашиваемого земельного участка по заявленному целевому назначению в соответствии с территориальным зонированием, предварительный выбор земельного участка, подготовка заключения земельной комиссией – в течение 12 (двенадцати) рабочих дней.</w:t>
            </w:r>
          </w:p>
          <w:p>
            <w:pPr>
              <w:spacing w:after="20"/>
              <w:ind w:left="20"/>
              <w:jc w:val="both"/>
            </w:pPr>
            <w:r>
              <w:rPr>
                <w:rFonts w:ascii="Times New Roman"/>
                <w:b w:val="false"/>
                <w:i w:val="false"/>
                <w:color w:val="000000"/>
                <w:sz w:val="20"/>
              </w:rPr>
              <w:t>
Второй этап: принятие решения о предоставлении права на земельный участок и заключение договора купли-продажи или временного (краткосрочного, долгосрочного) возмездного (безвозмездного) землепользования – в течение 3 (трех) рабочих дней со дня поступления утвержденного землеустроительного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 предоставлении права на земельный участок и заключение договора купли-продажи либо временного (краткосрочного, долгосрочного) возмездного (безвозмездного) землепользования либо мотивированный отказ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Государственная корпорация "Правительство для граждан"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3)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w:t>
            </w:r>
          </w:p>
          <w:p>
            <w:pPr>
              <w:spacing w:after="20"/>
              <w:ind w:left="20"/>
              <w:jc w:val="both"/>
            </w:pPr>
            <w:r>
              <w:rPr>
                <w:rFonts w:ascii="Times New Roman"/>
                <w:b w:val="false"/>
                <w:i w:val="false"/>
                <w:color w:val="000000"/>
                <w:sz w:val="20"/>
              </w:rPr>
              <w:t xml:space="preserve">
в случае предоставления земельного участка, расположенного при аэродромной территории: разрешение на осуществление деятельности, которая может представлять угрозу безопасности полетов воздушных судов, выдаваемое в соответствии с Правилами выдачи разрешений на осуществление деятельности, которая может представлять угрозу безопасности полетов воздушных судов,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12 мая 2011 года № 504.</w:t>
            </w:r>
          </w:p>
          <w:p>
            <w:pPr>
              <w:spacing w:after="20"/>
              <w:ind w:left="20"/>
              <w:jc w:val="both"/>
            </w:pPr>
            <w:r>
              <w:rPr>
                <w:rFonts w:ascii="Times New Roman"/>
                <w:b w:val="false"/>
                <w:i w:val="false"/>
                <w:color w:val="000000"/>
                <w:sz w:val="20"/>
              </w:rPr>
              <w:t xml:space="preserve">
1. Для реализации инвестиционных проектов в соответствии со </w:t>
            </w:r>
            <w:r>
              <w:rPr>
                <w:rFonts w:ascii="Times New Roman"/>
                <w:b w:val="false"/>
                <w:i w:val="false"/>
                <w:color w:val="000000"/>
                <w:sz w:val="20"/>
              </w:rPr>
              <w:t>статьей 284</w:t>
            </w:r>
            <w:r>
              <w:rPr>
                <w:rFonts w:ascii="Times New Roman"/>
                <w:b w:val="false"/>
                <w:i w:val="false"/>
                <w:color w:val="000000"/>
                <w:sz w:val="20"/>
              </w:rPr>
              <w:t xml:space="preserve"> Предпринимательского кодекса Республики Казахстан:</w:t>
            </w:r>
          </w:p>
          <w:p>
            <w:pPr>
              <w:spacing w:after="20"/>
              <w:ind w:left="20"/>
              <w:jc w:val="both"/>
            </w:pPr>
            <w:r>
              <w:rPr>
                <w:rFonts w:ascii="Times New Roman"/>
                <w:b w:val="false"/>
                <w:i w:val="false"/>
                <w:color w:val="000000"/>
                <w:sz w:val="20"/>
              </w:rPr>
              <w:t xml:space="preserve">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 оказания государственной услуги "Приобретение прав на земельные участки, которые находятся в государственной собственности, не требующее проведения торгов (аукционов)",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 (далее – Правила);</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об определении инвестиционного проекта для предоставления земельных участков из государственной собственности.</w:t>
            </w:r>
          </w:p>
          <w:p>
            <w:pPr>
              <w:spacing w:after="20"/>
              <w:ind w:left="20"/>
              <w:jc w:val="both"/>
            </w:pPr>
            <w:r>
              <w:rPr>
                <w:rFonts w:ascii="Times New Roman"/>
                <w:b w:val="false"/>
                <w:i w:val="false"/>
                <w:color w:val="000000"/>
                <w:sz w:val="20"/>
              </w:rPr>
              <w:t>
2. Для эксплуатации и содержания зданий (строений, сооружений), принадлежащих им на праве собственности и (или) иных вещных прав, в том числе для расширения и реконструкции зданий (строений, сооружений) на прилегающей территории в соответствии с архитектурно-градостроительной и (или) строительной документацией, утвержденной в порядке, установленном законодательством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xml:space="preserve">
3. Для строительства зданий (строений, сооружений) и их инженерно-коммуникационных сетей на территории, где ранее ими проведены изыскательские работы для целей строительства в соответствии со </w:t>
            </w:r>
            <w:r>
              <w:rPr>
                <w:rFonts w:ascii="Times New Roman"/>
                <w:b w:val="false"/>
                <w:i w:val="false"/>
                <w:color w:val="000000"/>
                <w:sz w:val="20"/>
              </w:rPr>
              <w:t>статьей 71</w:t>
            </w:r>
            <w:r>
              <w:rPr>
                <w:rFonts w:ascii="Times New Roman"/>
                <w:b w:val="false"/>
                <w:i w:val="false"/>
                <w:color w:val="000000"/>
                <w:sz w:val="20"/>
              </w:rPr>
              <w:t xml:space="preserve"> Земельного кодекса Республики Казахстан (далее – Кодекс), при условии, если ими выкуплены права на земельные участки, которые ранее принадлежали третьим лицам, в пределах планируемой застройки в соответствии с проектом детальной планировки:</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разрешение на проведение изыскательских работ.</w:t>
            </w:r>
          </w:p>
          <w:p>
            <w:pPr>
              <w:spacing w:after="20"/>
              <w:ind w:left="20"/>
              <w:jc w:val="both"/>
            </w:pPr>
            <w:r>
              <w:rPr>
                <w:rFonts w:ascii="Times New Roman"/>
                <w:b w:val="false"/>
                <w:i w:val="false"/>
                <w:color w:val="000000"/>
                <w:sz w:val="20"/>
              </w:rPr>
              <w:t>
4. Для строительства инженерно-коммуникационных сетей и систем к земельным участкам, принадлежащим им на праве собственности и землепользования, согласно схемам трасс, выдаваемым органами архитектуры и градостроительства вместе с техническими условиями на подключение к инженерным сетям и архитектурно-планировочным заданием в порядке, установленном законодательством Республики Казахстан об архитектурной, градостроительной и строительной деятельности:</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5. Участникам кондоминиума для эксплуатации и содержания объекта кондоминиума:</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протокол о создании кондоминиума;</w:t>
            </w:r>
          </w:p>
          <w:p>
            <w:pPr>
              <w:spacing w:after="20"/>
              <w:ind w:left="20"/>
              <w:jc w:val="both"/>
            </w:pPr>
            <w:r>
              <w:rPr>
                <w:rFonts w:ascii="Times New Roman"/>
                <w:b w:val="false"/>
                <w:i w:val="false"/>
                <w:color w:val="000000"/>
                <w:sz w:val="20"/>
              </w:rPr>
              <w:t>
4) протокол общего собрания жильцов многоквартирных жилых домов о пользовании и содержания объекта кондоминиума.</w:t>
            </w:r>
          </w:p>
          <w:p>
            <w:pPr>
              <w:spacing w:after="20"/>
              <w:ind w:left="20"/>
              <w:jc w:val="both"/>
            </w:pPr>
            <w:r>
              <w:rPr>
                <w:rFonts w:ascii="Times New Roman"/>
                <w:b w:val="false"/>
                <w:i w:val="false"/>
                <w:color w:val="000000"/>
                <w:sz w:val="20"/>
              </w:rPr>
              <w:t xml:space="preserve">
6. Для целей недропользования на основании лицензии на недропользование или контракта на недропользование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недрах и недропользовании", а также для строительства и (или) размещения инженерной, транспортной и иной инфраструктуры, необходимой для проведения операций по добыче полезных ископаемых, использованию пространства недр:</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контракт на недропользование;</w:t>
            </w:r>
          </w:p>
          <w:p>
            <w:pPr>
              <w:spacing w:after="20"/>
              <w:ind w:left="20"/>
              <w:jc w:val="both"/>
            </w:pPr>
            <w:r>
              <w:rPr>
                <w:rFonts w:ascii="Times New Roman"/>
                <w:b w:val="false"/>
                <w:i w:val="false"/>
                <w:color w:val="000000"/>
                <w:sz w:val="20"/>
              </w:rPr>
              <w:t>
4) в случае, когда предоставление земельных участков входит в компетенцию вышестоящего исполнительного органа – решение нижестоящего местного исполнительного органа о возможности предоставления права на земельный участок.</w:t>
            </w:r>
          </w:p>
          <w:p>
            <w:pPr>
              <w:spacing w:after="20"/>
              <w:ind w:left="20"/>
              <w:jc w:val="both"/>
            </w:pPr>
            <w:r>
              <w:rPr>
                <w:rFonts w:ascii="Times New Roman"/>
                <w:b w:val="false"/>
                <w:i w:val="false"/>
                <w:color w:val="000000"/>
                <w:sz w:val="20"/>
              </w:rPr>
              <w:t>
7. Участнику специальной экономической зоны или индустриальной зоны республиканского или регионального значения, управляющей компании специальной экономической зоны или индустриальной зоны в соответствии с законодательством Республики Казахстан о специальных экономических и индустриальных зонах:</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документ, подтверждающий статус участника специальной экономической зоны или индустриальной зоны.</w:t>
            </w:r>
          </w:p>
          <w:p>
            <w:pPr>
              <w:spacing w:after="20"/>
              <w:ind w:left="20"/>
              <w:jc w:val="both"/>
            </w:pPr>
            <w:r>
              <w:rPr>
                <w:rFonts w:ascii="Times New Roman"/>
                <w:b w:val="false"/>
                <w:i w:val="false"/>
                <w:color w:val="000000"/>
                <w:sz w:val="20"/>
              </w:rPr>
              <w:t>
8. Из состава земель водного фонда, занятых территориальными водами, для строительства искусственных сооружений:</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заключения органов водного хозяйства и охраны окружающей среды с координатами местоположения земельного участка.</w:t>
            </w:r>
          </w:p>
          <w:p>
            <w:pPr>
              <w:spacing w:after="20"/>
              <w:ind w:left="20"/>
              <w:jc w:val="both"/>
            </w:pPr>
            <w:r>
              <w:rPr>
                <w:rFonts w:ascii="Times New Roman"/>
                <w:b w:val="false"/>
                <w:i w:val="false"/>
                <w:color w:val="000000"/>
                <w:sz w:val="20"/>
              </w:rPr>
              <w:t xml:space="preserve">
9. Для нужд железнодорожного, автомобильного, морского и внутреннего водного, воздушного, трубопроводного транспорта, для нужд энергетики и связи, в том числе для строительства антенно-мачтовых сооружений и (или) опор для оборудования сотовой, спутниковой связи согласно </w:t>
            </w:r>
            <w:r>
              <w:rPr>
                <w:rFonts w:ascii="Times New Roman"/>
                <w:b w:val="false"/>
                <w:i w:val="false"/>
                <w:color w:val="000000"/>
                <w:sz w:val="20"/>
              </w:rPr>
              <w:t>статье 119</w:t>
            </w:r>
            <w:r>
              <w:rPr>
                <w:rFonts w:ascii="Times New Roman"/>
                <w:b w:val="false"/>
                <w:i w:val="false"/>
                <w:color w:val="000000"/>
                <w:sz w:val="20"/>
              </w:rPr>
              <w:t xml:space="preserve"> Кодекса, а также для строительства иных объектов, имеющих государственное значение:</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согласования уполномоченных органов железнодорожного, автомобильного, морского и внутреннего водного, воздушного, трубопроводного транспорта и связи и энергетики.</w:t>
            </w:r>
          </w:p>
          <w:p>
            <w:pPr>
              <w:spacing w:after="20"/>
              <w:ind w:left="20"/>
              <w:jc w:val="both"/>
            </w:pPr>
            <w:r>
              <w:rPr>
                <w:rFonts w:ascii="Times New Roman"/>
                <w:b w:val="false"/>
                <w:i w:val="false"/>
                <w:color w:val="000000"/>
                <w:sz w:val="20"/>
              </w:rPr>
              <w:t xml:space="preserve">
10. Под объекты общего пользования, предназначенные для удовлетворения нужд населения (водопроводы, теплотрассы, очистные сооружения и другие инженерно-коммуникационные сети и системы, инфраструктура для раздельного сбора твердых бытовых отходов), а также под объекты специального назначения в соответствии с подпунктом 8) части пятой </w:t>
            </w:r>
            <w:r>
              <w:rPr>
                <w:rFonts w:ascii="Times New Roman"/>
                <w:b w:val="false"/>
                <w:i w:val="false"/>
                <w:color w:val="000000"/>
                <w:sz w:val="20"/>
              </w:rPr>
              <w:t>пункта 3</w:t>
            </w:r>
            <w:r>
              <w:rPr>
                <w:rFonts w:ascii="Times New Roman"/>
                <w:b w:val="false"/>
                <w:i w:val="false"/>
                <w:color w:val="000000"/>
                <w:sz w:val="20"/>
              </w:rPr>
              <w:t xml:space="preserve"> статьи 107 Кодекса:</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схема прохождения коммуникаций.</w:t>
            </w:r>
          </w:p>
          <w:p>
            <w:pPr>
              <w:spacing w:after="20"/>
              <w:ind w:left="20"/>
              <w:jc w:val="both"/>
            </w:pPr>
            <w:r>
              <w:rPr>
                <w:rFonts w:ascii="Times New Roman"/>
                <w:b w:val="false"/>
                <w:i w:val="false"/>
                <w:color w:val="000000"/>
                <w:sz w:val="20"/>
              </w:rPr>
              <w:t xml:space="preserve">
11. Для ведения личного подсобного хозяйства, садоводства, дачного строительства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Кодекса:</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12. Для строительства объектов, предусмотренных документами Системы государственного планирования Республики Казахстан, инвестиционных проектов, обеспечивающих государственные интересы и достижение общественно значимых целей:</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местного исполнительного органа о признании проекта инвестиционным.</w:t>
            </w:r>
          </w:p>
          <w:p>
            <w:pPr>
              <w:spacing w:after="20"/>
              <w:ind w:left="20"/>
              <w:jc w:val="both"/>
            </w:pPr>
            <w:r>
              <w:rPr>
                <w:rFonts w:ascii="Times New Roman"/>
                <w:b w:val="false"/>
                <w:i w:val="false"/>
                <w:color w:val="000000"/>
                <w:sz w:val="20"/>
              </w:rPr>
              <w:t xml:space="preserve">
13. Отечественным промышленным предприятиям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9 Кодекса:</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14. Частным партнерам для реализации проектов государственно-частного партнерства либо концессионерам для реализации концессионных проектов:</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договор о государственно-частном партнерстве или договор концессии.</w:t>
            </w:r>
          </w:p>
          <w:p>
            <w:pPr>
              <w:spacing w:after="20"/>
              <w:ind w:left="20"/>
              <w:jc w:val="both"/>
            </w:pPr>
            <w:r>
              <w:rPr>
                <w:rFonts w:ascii="Times New Roman"/>
                <w:b w:val="false"/>
                <w:i w:val="false"/>
                <w:color w:val="000000"/>
                <w:sz w:val="20"/>
              </w:rPr>
              <w:t>
15. Социально-предпринимательским корпорациям для реализации инвестиционных и инновационных проектов:</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органов социально – предпринимательских корпорации о реализации инвестиционного и инновационного проекта в соответствии с их компетенцией.</w:t>
            </w:r>
          </w:p>
          <w:p>
            <w:pPr>
              <w:spacing w:after="20"/>
              <w:ind w:left="20"/>
              <w:jc w:val="both"/>
            </w:pPr>
            <w:r>
              <w:rPr>
                <w:rFonts w:ascii="Times New Roman"/>
                <w:b w:val="false"/>
                <w:i w:val="false"/>
                <w:color w:val="000000"/>
                <w:sz w:val="20"/>
              </w:rPr>
              <w:t>
16. Субъектам промышленно-инновационной деятельности для реализации промышленно-инновационных проектов:</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решение местного исполнительного органа и о признании проекта инвестиционным.</w:t>
            </w:r>
          </w:p>
          <w:p>
            <w:pPr>
              <w:spacing w:after="20"/>
              <w:ind w:left="20"/>
              <w:jc w:val="both"/>
            </w:pPr>
            <w:r>
              <w:rPr>
                <w:rFonts w:ascii="Times New Roman"/>
                <w:b w:val="false"/>
                <w:i w:val="false"/>
                <w:color w:val="000000"/>
                <w:sz w:val="20"/>
              </w:rPr>
              <w:t xml:space="preserve">
17. Участникам (членам) хозяйственного товарищества или производственного кооператива при выходе из состава участников (членов)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101 Кодекса:</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протокол общего собрания участников, о выходе из состава.</w:t>
            </w:r>
          </w:p>
          <w:p>
            <w:pPr>
              <w:spacing w:after="20"/>
              <w:ind w:left="20"/>
              <w:jc w:val="both"/>
            </w:pPr>
            <w:r>
              <w:rPr>
                <w:rFonts w:ascii="Times New Roman"/>
                <w:b w:val="false"/>
                <w:i w:val="false"/>
                <w:color w:val="000000"/>
                <w:sz w:val="20"/>
              </w:rPr>
              <w:t>
18. В качестве государственных натурных грантов на основании контракта, заключенного в соответствии с законодательством Республики Казахстан в области инвестиций:</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модельный контракт на реализацию инвестиционного проекта, предусматривающий осуществление инвестиций и предоставление инвестиционных преференций, заключенный между уполномоченным органом и услугополучателем;</w:t>
            </w:r>
          </w:p>
          <w:p>
            <w:pPr>
              <w:spacing w:after="20"/>
              <w:ind w:left="20"/>
              <w:jc w:val="both"/>
            </w:pPr>
            <w:r>
              <w:rPr>
                <w:rFonts w:ascii="Times New Roman"/>
                <w:b w:val="false"/>
                <w:i w:val="false"/>
                <w:color w:val="000000"/>
                <w:sz w:val="20"/>
              </w:rPr>
              <w:t>
4) опросный лист на подключение к инженерным сетям, в случае испрашивания земельного участка для целей строительства.</w:t>
            </w:r>
          </w:p>
          <w:p>
            <w:pPr>
              <w:spacing w:after="20"/>
              <w:ind w:left="20"/>
              <w:jc w:val="both"/>
            </w:pPr>
            <w:r>
              <w:rPr>
                <w:rFonts w:ascii="Times New Roman"/>
                <w:b w:val="false"/>
                <w:i w:val="false"/>
                <w:color w:val="000000"/>
                <w:sz w:val="20"/>
              </w:rPr>
              <w:t>
19. Для размещения рыбоводных объектов и коммуникаций по их обслуживанию на земельных участках, прилегающих к закрепленному рыбохозяйственному водоему и (или) участку, с целью ведения рыбного хозяйства без капитального строительства:</w:t>
            </w:r>
          </w:p>
          <w:p>
            <w:pPr>
              <w:spacing w:after="20"/>
              <w:ind w:left="20"/>
              <w:jc w:val="both"/>
            </w:pPr>
            <w:r>
              <w:rPr>
                <w:rFonts w:ascii="Times New Roman"/>
                <w:b w:val="false"/>
                <w:i w:val="false"/>
                <w:color w:val="000000"/>
                <w:sz w:val="20"/>
              </w:rPr>
              <w:t>
1) заявление на приобретение прав на земельные участки, которые находятся в государственной собственности, не требующее проведения торгов (аукционов) по форме согласно приложению 2 к Правилам;</w:t>
            </w:r>
          </w:p>
          <w:p>
            <w:pPr>
              <w:spacing w:after="20"/>
              <w:ind w:left="20"/>
              <w:jc w:val="both"/>
            </w:pPr>
            <w:r>
              <w:rPr>
                <w:rFonts w:ascii="Times New Roman"/>
                <w:b w:val="false"/>
                <w:i w:val="false"/>
                <w:color w:val="000000"/>
                <w:sz w:val="20"/>
              </w:rPr>
              <w:t>
2) схема (план) испрашиваемого земельного участка;</w:t>
            </w:r>
          </w:p>
          <w:p>
            <w:pPr>
              <w:spacing w:after="20"/>
              <w:ind w:left="20"/>
              <w:jc w:val="both"/>
            </w:pPr>
            <w:r>
              <w:rPr>
                <w:rFonts w:ascii="Times New Roman"/>
                <w:b w:val="false"/>
                <w:i w:val="false"/>
                <w:color w:val="000000"/>
                <w:sz w:val="20"/>
              </w:rPr>
              <w:t>
3) копия решения по закреплению рыбохозяйственного водоема и (или) участка;</w:t>
            </w:r>
          </w:p>
          <w:p>
            <w:pPr>
              <w:spacing w:after="20"/>
              <w:ind w:left="20"/>
              <w:jc w:val="both"/>
            </w:pPr>
            <w:r>
              <w:rPr>
                <w:rFonts w:ascii="Times New Roman"/>
                <w:b w:val="false"/>
                <w:i w:val="false"/>
                <w:color w:val="000000"/>
                <w:sz w:val="20"/>
              </w:rPr>
              <w:t>
4) копия договора на ведение рыбного хозяйства.</w:t>
            </w:r>
          </w:p>
          <w:p>
            <w:pPr>
              <w:spacing w:after="20"/>
              <w:ind w:left="20"/>
              <w:jc w:val="both"/>
            </w:pPr>
            <w:r>
              <w:rPr>
                <w:rFonts w:ascii="Times New Roman"/>
                <w:b w:val="false"/>
                <w:i w:val="false"/>
                <w:color w:val="000000"/>
                <w:sz w:val="20"/>
              </w:rPr>
              <w:t>
Второй этап: утвержденный землеустроительный проект и приказ об утверждении землеустроительного проекта.</w:t>
            </w:r>
          </w:p>
          <w:p>
            <w:pPr>
              <w:spacing w:after="20"/>
              <w:ind w:left="20"/>
              <w:jc w:val="both"/>
            </w:pPr>
            <w:r>
              <w:rPr>
                <w:rFonts w:ascii="Times New Roman"/>
                <w:b w:val="false"/>
                <w:i w:val="false"/>
                <w:color w:val="000000"/>
                <w:sz w:val="20"/>
              </w:rPr>
              <w:t>
В случае обращения через портал указанные в перечне документы предоставляются в электронных копиях.</w:t>
            </w:r>
          </w:p>
          <w:p>
            <w:pPr>
              <w:spacing w:after="20"/>
              <w:ind w:left="20"/>
              <w:jc w:val="both"/>
            </w:pPr>
            <w:r>
              <w:rPr>
                <w:rFonts w:ascii="Times New Roman"/>
                <w:b w:val="false"/>
                <w:i w:val="false"/>
                <w:color w:val="000000"/>
                <w:sz w:val="20"/>
              </w:rPr>
              <w:t>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xml:space="preserve">
4) наличие услугополучателя в реестре лиц, у которых принудительно изъяты земельные участки на основании вступившего в законную силу решения суда, в соответствии со </w:t>
            </w:r>
            <w:r>
              <w:rPr>
                <w:rFonts w:ascii="Times New Roman"/>
                <w:b w:val="false"/>
                <w:i w:val="false"/>
                <w:color w:val="000000"/>
                <w:sz w:val="20"/>
              </w:rPr>
              <w:t>статьями 92</w:t>
            </w:r>
            <w:r>
              <w:rPr>
                <w:rFonts w:ascii="Times New Roman"/>
                <w:b w:val="false"/>
                <w:i w:val="false"/>
                <w:color w:val="000000"/>
                <w:sz w:val="20"/>
              </w:rPr>
              <w:t xml:space="preserve"> и </w:t>
            </w:r>
            <w:r>
              <w:rPr>
                <w:rFonts w:ascii="Times New Roman"/>
                <w:b w:val="false"/>
                <w:i w:val="false"/>
                <w:color w:val="000000"/>
                <w:sz w:val="20"/>
              </w:rPr>
              <w:t>93</w:t>
            </w:r>
            <w:r>
              <w:rPr>
                <w:rFonts w:ascii="Times New Roman"/>
                <w:b w:val="false"/>
                <w:i w:val="false"/>
                <w:color w:val="000000"/>
                <w:sz w:val="20"/>
              </w:rPr>
              <w:t xml:space="preserve"> Кодекса.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w:t>
            </w:r>
            <w:r>
              <w:br/>
            </w:r>
            <w:r>
              <w:rPr>
                <w:rFonts w:ascii="Times New Roman"/>
                <w:b w:val="false"/>
                <w:i w:val="false"/>
                <w:color w:val="000000"/>
                <w:sz w:val="20"/>
              </w:rPr>
              <w:t>на земельные участки, которые</w:t>
            </w:r>
            <w:r>
              <w:br/>
            </w:r>
            <w:r>
              <w:rPr>
                <w:rFonts w:ascii="Times New Roman"/>
                <w:b w:val="false"/>
                <w:i w:val="false"/>
                <w:color w:val="000000"/>
                <w:sz w:val="20"/>
              </w:rPr>
              <w:t>находятся в государственной</w:t>
            </w:r>
            <w:r>
              <w:br/>
            </w:r>
            <w:r>
              <w:rPr>
                <w:rFonts w:ascii="Times New Roman"/>
                <w:b w:val="false"/>
                <w:i w:val="false"/>
                <w:color w:val="000000"/>
                <w:sz w:val="20"/>
              </w:rPr>
              <w:t>собственности,</w:t>
            </w:r>
            <w:r>
              <w:br/>
            </w:r>
            <w:r>
              <w:rPr>
                <w:rFonts w:ascii="Times New Roman"/>
                <w:b w:val="false"/>
                <w:i w:val="false"/>
                <w:color w:val="000000"/>
                <w:sz w:val="20"/>
              </w:rPr>
              <w:t>не требующее проведения</w:t>
            </w:r>
            <w:r>
              <w:br/>
            </w:r>
            <w:r>
              <w:rPr>
                <w:rFonts w:ascii="Times New Roman"/>
                <w:b w:val="false"/>
                <w:i w:val="false"/>
                <w:color w:val="000000"/>
                <w:sz w:val="20"/>
              </w:rPr>
              <w:t>торгов (аукционов)"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 областного</w:t>
            </w:r>
            <w:r>
              <w:br/>
            </w:r>
            <w:r>
              <w:rPr>
                <w:rFonts w:ascii="Times New Roman"/>
                <w:b w:val="false"/>
                <w:i w:val="false"/>
                <w:color w:val="000000"/>
                <w:sz w:val="20"/>
              </w:rPr>
              <w:t>значения (на территории,</w:t>
            </w:r>
            <w:r>
              <w:br/>
            </w:r>
            <w:r>
              <w:rPr>
                <w:rFonts w:ascii="Times New Roman"/>
                <w:b w:val="false"/>
                <w:i w:val="false"/>
                <w:color w:val="000000"/>
                <w:sz w:val="20"/>
              </w:rPr>
              <w:t>переданной в его</w:t>
            </w:r>
            <w:r>
              <w:br/>
            </w:r>
            <w:r>
              <w:rPr>
                <w:rFonts w:ascii="Times New Roman"/>
                <w:b w:val="false"/>
                <w:i w:val="false"/>
                <w:color w:val="000000"/>
                <w:sz w:val="20"/>
              </w:rPr>
              <w:t>административное подчинение),</w:t>
            </w:r>
            <w:r>
              <w:br/>
            </w:r>
            <w:r>
              <w:rPr>
                <w:rFonts w:ascii="Times New Roman"/>
                <w:b w:val="false"/>
                <w:i w:val="false"/>
                <w:color w:val="000000"/>
                <w:sz w:val="20"/>
              </w:rPr>
              <w:t>района и поселка, села,</w:t>
            </w:r>
            <w:r>
              <w:br/>
            </w:r>
            <w:r>
              <w:rPr>
                <w:rFonts w:ascii="Times New Roman"/>
                <w:b w:val="false"/>
                <w:i w:val="false"/>
                <w:color w:val="000000"/>
                <w:sz w:val="20"/>
              </w:rPr>
              <w:t>сельского округа)</w:t>
            </w:r>
            <w:r>
              <w:br/>
            </w:r>
            <w:r>
              <w:rPr>
                <w:rFonts w:ascii="Times New Roman"/>
                <w:b w:val="false"/>
                <w:i w:val="false"/>
                <w:color w:val="000000"/>
                <w:sz w:val="20"/>
              </w:rPr>
              <w:t>___________________________</w:t>
            </w:r>
            <w:r>
              <w:br/>
            </w:r>
            <w:r>
              <w:rPr>
                <w:rFonts w:ascii="Times New Roman"/>
                <w:b w:val="false"/>
                <w:i w:val="false"/>
                <w:color w:val="000000"/>
                <w:sz w:val="20"/>
              </w:rPr>
              <w:t>от 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физического лица</w:t>
            </w:r>
            <w:r>
              <w:br/>
            </w:r>
            <w:r>
              <w:rPr>
                <w:rFonts w:ascii="Times New Roman"/>
                <w:b w:val="false"/>
                <w:i w:val="false"/>
                <w:color w:val="000000"/>
                <w:sz w:val="20"/>
              </w:rPr>
              <w:t>либо 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либо бизнес-</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физического лица</w:t>
            </w:r>
            <w:r>
              <w:br/>
            </w:r>
            <w:r>
              <w:rPr>
                <w:rFonts w:ascii="Times New Roman"/>
                <w:b w:val="false"/>
                <w:i w:val="false"/>
                <w:color w:val="000000"/>
                <w:sz w:val="20"/>
              </w:rPr>
              <w:t>или представителя физического</w:t>
            </w:r>
            <w:r>
              <w:br/>
            </w:r>
            <w:r>
              <w:rPr>
                <w:rFonts w:ascii="Times New Roman"/>
                <w:b w:val="false"/>
                <w:i w:val="false"/>
                <w:color w:val="000000"/>
                <w:sz w:val="20"/>
              </w:rPr>
              <w:t>или юридического лица</w:t>
            </w:r>
            <w:r>
              <w:br/>
            </w:r>
            <w:r>
              <w:rPr>
                <w:rFonts w:ascii="Times New Roman"/>
                <w:b w:val="false"/>
                <w:i w:val="false"/>
                <w:color w:val="000000"/>
                <w:sz w:val="20"/>
              </w:rPr>
              <w:t>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местонахождения</w:t>
            </w:r>
            <w:r>
              <w:br/>
            </w:r>
            <w:r>
              <w:rPr>
                <w:rFonts w:ascii="Times New Roman"/>
                <w:b w:val="false"/>
                <w:i w:val="false"/>
                <w:color w:val="000000"/>
                <w:sz w:val="20"/>
              </w:rPr>
              <w:t>(для юридических лиц) либо</w:t>
            </w:r>
            <w:r>
              <w:br/>
            </w:r>
            <w:r>
              <w:rPr>
                <w:rFonts w:ascii="Times New Roman"/>
                <w:b w:val="false"/>
                <w:i w:val="false"/>
                <w:color w:val="000000"/>
                <w:sz w:val="20"/>
              </w:rPr>
              <w:t>____________________________</w:t>
            </w:r>
            <w:r>
              <w:br/>
            </w:r>
            <w:r>
              <w:rPr>
                <w:rFonts w:ascii="Times New Roman"/>
                <w:b w:val="false"/>
                <w:i w:val="false"/>
                <w:color w:val="000000"/>
                <w:sz w:val="20"/>
              </w:rPr>
              <w:t>адрес регистрации</w:t>
            </w:r>
            <w:r>
              <w:br/>
            </w:r>
            <w:r>
              <w:rPr>
                <w:rFonts w:ascii="Times New Roman"/>
                <w:b w:val="false"/>
                <w:i w:val="false"/>
                <w:color w:val="000000"/>
                <w:sz w:val="20"/>
              </w:rPr>
              <w:t>(для физических лиц))</w:t>
            </w:r>
          </w:p>
        </w:tc>
      </w:tr>
    </w:tbl>
    <w:bookmarkStart w:name="z317" w:id="184"/>
    <w:p>
      <w:pPr>
        <w:spacing w:after="0"/>
        <w:ind w:left="0"/>
        <w:jc w:val="left"/>
      </w:pPr>
      <w:r>
        <w:rPr>
          <w:rFonts w:ascii="Times New Roman"/>
          <w:b/>
          <w:i w:val="false"/>
          <w:color w:val="000000"/>
        </w:rPr>
        <w:t xml:space="preserve"> Заявление на приобретение прав на земельные участки, которые находятся</w:t>
      </w:r>
      <w:r>
        <w:br/>
      </w:r>
      <w:r>
        <w:rPr>
          <w:rFonts w:ascii="Times New Roman"/>
          <w:b/>
          <w:i w:val="false"/>
          <w:color w:val="000000"/>
        </w:rPr>
        <w:t>в государственной собственности, не требующее проведения торгов (аукционов)</w:t>
      </w:r>
    </w:p>
    <w:bookmarkEnd w:id="184"/>
    <w:p>
      <w:pPr>
        <w:spacing w:after="0"/>
        <w:ind w:left="0"/>
        <w:jc w:val="both"/>
      </w:pPr>
      <w:bookmarkStart w:name="z318" w:id="185"/>
      <w:r>
        <w:rPr>
          <w:rFonts w:ascii="Times New Roman"/>
          <w:b w:val="false"/>
          <w:i w:val="false"/>
          <w:color w:val="000000"/>
          <w:sz w:val="28"/>
        </w:rPr>
        <w:t>
      Прошу предоставить право временного возмездного/безвозмездного</w:t>
      </w:r>
    </w:p>
    <w:bookmarkEnd w:id="185"/>
    <w:p>
      <w:pPr>
        <w:spacing w:after="0"/>
        <w:ind w:left="0"/>
        <w:jc w:val="both"/>
      </w:pPr>
      <w:r>
        <w:rPr>
          <w:rFonts w:ascii="Times New Roman"/>
          <w:b w:val="false"/>
          <w:i w:val="false"/>
          <w:color w:val="000000"/>
          <w:sz w:val="28"/>
        </w:rPr>
        <w:t>      землепользования, частной собственности (нужное подчеркнуть)</w:t>
      </w:r>
    </w:p>
    <w:p>
      <w:pPr>
        <w:spacing w:after="0"/>
        <w:ind w:left="0"/>
        <w:jc w:val="both"/>
      </w:pPr>
      <w:r>
        <w:rPr>
          <w:rFonts w:ascii="Times New Roman"/>
          <w:b w:val="false"/>
          <w:i w:val="false"/>
          <w:color w:val="000000"/>
          <w:sz w:val="28"/>
        </w:rPr>
        <w:t>на земельный участок, расположенный</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(адрес (местоположение) земельного участка)</w:t>
      </w:r>
    </w:p>
    <w:p>
      <w:pPr>
        <w:spacing w:after="0"/>
        <w:ind w:left="0"/>
        <w:jc w:val="both"/>
      </w:pPr>
      <w:r>
        <w:rPr>
          <w:rFonts w:ascii="Times New Roman"/>
          <w:b w:val="false"/>
          <w:i w:val="false"/>
          <w:color w:val="000000"/>
          <w:sz w:val="28"/>
        </w:rPr>
        <w:t>площадью _____________ гектар, для __________________________ ,</w:t>
      </w:r>
    </w:p>
    <w:p>
      <w:pPr>
        <w:spacing w:after="0"/>
        <w:ind w:left="0"/>
        <w:jc w:val="both"/>
      </w:pPr>
      <w:r>
        <w:rPr>
          <w:rFonts w:ascii="Times New Roman"/>
          <w:b w:val="false"/>
          <w:i w:val="false"/>
          <w:color w:val="000000"/>
          <w:sz w:val="28"/>
        </w:rPr>
        <w:t>(целевое назначение земельного участка)</w:t>
      </w:r>
    </w:p>
    <w:p>
      <w:pPr>
        <w:spacing w:after="0"/>
        <w:ind w:left="0"/>
        <w:jc w:val="both"/>
      </w:pPr>
      <w:r>
        <w:rPr>
          <w:rFonts w:ascii="Times New Roman"/>
          <w:b w:val="false"/>
          <w:i w:val="false"/>
          <w:color w:val="000000"/>
          <w:sz w:val="28"/>
        </w:rPr>
        <w:t>на основании _______________________________________________</w:t>
      </w:r>
    </w:p>
    <w:p>
      <w:pPr>
        <w:spacing w:after="0"/>
        <w:ind w:left="0"/>
        <w:jc w:val="both"/>
      </w:pPr>
      <w:r>
        <w:rPr>
          <w:rFonts w:ascii="Times New Roman"/>
          <w:b w:val="false"/>
          <w:i w:val="false"/>
          <w:color w:val="000000"/>
          <w:sz w:val="28"/>
        </w:rPr>
        <w:t>(указать основание)</w:t>
      </w:r>
    </w:p>
    <w:p>
      <w:pPr>
        <w:spacing w:after="0"/>
        <w:ind w:left="0"/>
        <w:jc w:val="both"/>
      </w:pPr>
      <w:bookmarkStart w:name="z319" w:id="186"/>
      <w:r>
        <w:rPr>
          <w:rFonts w:ascii="Times New Roman"/>
          <w:b w:val="false"/>
          <w:i w:val="false"/>
          <w:color w:val="000000"/>
          <w:sz w:val="28"/>
        </w:rPr>
        <w:t>
      Даю согласие на сбор и обработку моих персональных данных,</w:t>
      </w:r>
    </w:p>
    <w:bookmarkEnd w:id="186"/>
    <w:p>
      <w:pPr>
        <w:spacing w:after="0"/>
        <w:ind w:left="0"/>
        <w:jc w:val="both"/>
      </w:pPr>
      <w:r>
        <w:rPr>
          <w:rFonts w:ascii="Times New Roman"/>
          <w:b w:val="false"/>
          <w:i w:val="false"/>
          <w:color w:val="000000"/>
          <w:sz w:val="28"/>
        </w:rPr>
        <w:t>необходимых для получения государственной услуги "Приобретение</w:t>
      </w:r>
    </w:p>
    <w:p>
      <w:pPr>
        <w:spacing w:after="0"/>
        <w:ind w:left="0"/>
        <w:jc w:val="both"/>
      </w:pPr>
      <w:r>
        <w:rPr>
          <w:rFonts w:ascii="Times New Roman"/>
          <w:b w:val="false"/>
          <w:i w:val="false"/>
          <w:color w:val="000000"/>
          <w:sz w:val="28"/>
        </w:rPr>
        <w:t>прав на земельные участки, которые находятся в государственной</w:t>
      </w:r>
    </w:p>
    <w:p>
      <w:pPr>
        <w:spacing w:after="0"/>
        <w:ind w:left="0"/>
        <w:jc w:val="both"/>
      </w:pPr>
      <w:r>
        <w:rPr>
          <w:rFonts w:ascii="Times New Roman"/>
          <w:b w:val="false"/>
          <w:i w:val="false"/>
          <w:color w:val="000000"/>
          <w:sz w:val="28"/>
        </w:rPr>
        <w:t>собственности, не требующее проведения торгов (аукционов)",</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персональных данных и их защите".</w:t>
      </w:r>
    </w:p>
    <w:p>
      <w:pPr>
        <w:spacing w:after="0"/>
        <w:ind w:left="0"/>
        <w:jc w:val="both"/>
      </w:pPr>
      <w:bookmarkStart w:name="z320" w:id="187"/>
      <w:r>
        <w:rPr>
          <w:rFonts w:ascii="Times New Roman"/>
          <w:b w:val="false"/>
          <w:i w:val="false"/>
          <w:color w:val="000000"/>
          <w:sz w:val="28"/>
        </w:rPr>
        <w:t>
      Сообщаем об отсутствии трансграничной передачи персональных данных,</w:t>
      </w:r>
    </w:p>
    <w:bookmarkEnd w:id="187"/>
    <w:p>
      <w:pPr>
        <w:spacing w:after="0"/>
        <w:ind w:left="0"/>
        <w:jc w:val="both"/>
      </w:pPr>
      <w:r>
        <w:rPr>
          <w:rFonts w:ascii="Times New Roman"/>
          <w:b w:val="false"/>
          <w:i w:val="false"/>
          <w:color w:val="000000"/>
          <w:sz w:val="28"/>
        </w:rPr>
        <w:t>а также об отсутствии распространения персональных данных</w:t>
      </w:r>
    </w:p>
    <w:p>
      <w:pPr>
        <w:spacing w:after="0"/>
        <w:ind w:left="0"/>
        <w:jc w:val="both"/>
      </w:pPr>
      <w:r>
        <w:rPr>
          <w:rFonts w:ascii="Times New Roman"/>
          <w:b w:val="false"/>
          <w:i w:val="false"/>
          <w:color w:val="000000"/>
          <w:sz w:val="28"/>
        </w:rPr>
        <w:t>в общедоступных источниках.</w:t>
      </w:r>
    </w:p>
    <w:p>
      <w:pPr>
        <w:spacing w:after="0"/>
        <w:ind w:left="0"/>
        <w:jc w:val="both"/>
      </w:pPr>
      <w:bookmarkStart w:name="z321" w:id="188"/>
      <w:r>
        <w:rPr>
          <w:rFonts w:ascii="Times New Roman"/>
          <w:b w:val="false"/>
          <w:i w:val="false"/>
          <w:color w:val="000000"/>
          <w:sz w:val="28"/>
        </w:rPr>
        <w:t>
      Перечень собираемых данных: фамилия, имя, отчество (при наличии)</w:t>
      </w:r>
    </w:p>
    <w:bookmarkEnd w:id="188"/>
    <w:p>
      <w:pPr>
        <w:spacing w:after="0"/>
        <w:ind w:left="0"/>
        <w:jc w:val="both"/>
      </w:pPr>
      <w:r>
        <w:rPr>
          <w:rFonts w:ascii="Times New Roman"/>
          <w:b w:val="false"/>
          <w:i w:val="false"/>
          <w:color w:val="000000"/>
          <w:sz w:val="28"/>
        </w:rPr>
        <w:t>физического лица, наименование юридического лица, индивидуальный</w:t>
      </w:r>
    </w:p>
    <w:p>
      <w:pPr>
        <w:spacing w:after="0"/>
        <w:ind w:left="0"/>
        <w:jc w:val="both"/>
      </w:pPr>
      <w:r>
        <w:rPr>
          <w:rFonts w:ascii="Times New Roman"/>
          <w:b w:val="false"/>
          <w:i w:val="false"/>
          <w:color w:val="000000"/>
          <w:sz w:val="28"/>
        </w:rPr>
        <w:t>идентификационный номер, бизнес-идентификационный номер,</w:t>
      </w:r>
    </w:p>
    <w:p>
      <w:pPr>
        <w:spacing w:after="0"/>
        <w:ind w:left="0"/>
        <w:jc w:val="both"/>
      </w:pPr>
      <w:r>
        <w:rPr>
          <w:rFonts w:ascii="Times New Roman"/>
          <w:b w:val="false"/>
          <w:i w:val="false"/>
          <w:color w:val="000000"/>
          <w:sz w:val="28"/>
        </w:rPr>
        <w:t>электронная почта, номер телефона.</w:t>
      </w:r>
    </w:p>
    <w:p>
      <w:pPr>
        <w:spacing w:after="0"/>
        <w:ind w:left="0"/>
        <w:jc w:val="both"/>
      </w:pPr>
      <w:bookmarkStart w:name="z322" w:id="189"/>
      <w:r>
        <w:rPr>
          <w:rFonts w:ascii="Times New Roman"/>
          <w:b w:val="false"/>
          <w:i w:val="false"/>
          <w:color w:val="000000"/>
          <w:sz w:val="28"/>
        </w:rPr>
        <w:t>
      Услугополучатель _____________________________________________</w:t>
      </w:r>
    </w:p>
    <w:bookmarkEnd w:id="189"/>
    <w:p>
      <w:pPr>
        <w:spacing w:after="0"/>
        <w:ind w:left="0"/>
        <w:jc w:val="both"/>
      </w:pPr>
      <w:r>
        <w:rPr>
          <w:rFonts w:ascii="Times New Roman"/>
          <w:b w:val="false"/>
          <w:i w:val="false"/>
          <w:color w:val="000000"/>
          <w:sz w:val="28"/>
        </w:rPr>
        <w:t>(фамилия, имя, отчество (при его наличии), подпись/электронная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"Приобретение прав</w:t>
            </w:r>
            <w:r>
              <w:br/>
            </w:r>
            <w:r>
              <w:rPr>
                <w:rFonts w:ascii="Times New Roman"/>
                <w:b w:val="false"/>
                <w:i w:val="false"/>
                <w:color w:val="000000"/>
                <w:sz w:val="20"/>
              </w:rPr>
              <w:t>на земельные участки, которые</w:t>
            </w:r>
            <w:r>
              <w:br/>
            </w:r>
            <w:r>
              <w:rPr>
                <w:rFonts w:ascii="Times New Roman"/>
                <w:b w:val="false"/>
                <w:i w:val="false"/>
                <w:color w:val="000000"/>
                <w:sz w:val="20"/>
              </w:rPr>
              <w:t>находятся в государственной</w:t>
            </w:r>
            <w:r>
              <w:br/>
            </w:r>
            <w:r>
              <w:rPr>
                <w:rFonts w:ascii="Times New Roman"/>
                <w:b w:val="false"/>
                <w:i w:val="false"/>
                <w:color w:val="000000"/>
                <w:sz w:val="20"/>
              </w:rPr>
              <w:t>собственности, не требующее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проведения торгов (аукционов)"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6" w:id="190"/>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190"/>
    <w:p>
      <w:pPr>
        <w:spacing w:after="0"/>
        <w:ind w:left="0"/>
        <w:jc w:val="both"/>
      </w:pPr>
      <w:bookmarkStart w:name="z327" w:id="191"/>
      <w:r>
        <w:rPr>
          <w:rFonts w:ascii="Times New Roman"/>
          <w:b w:val="false"/>
          <w:i w:val="false"/>
          <w:color w:val="000000"/>
          <w:sz w:val="28"/>
        </w:rPr>
        <w:t>
      Уважаемый (ая) _____________________________________________________</w:t>
      </w:r>
    </w:p>
    <w:bookmarkEnd w:id="191"/>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w:t>
      </w:r>
    </w:p>
    <w:p>
      <w:pPr>
        <w:spacing w:after="0"/>
        <w:ind w:left="0"/>
        <w:jc w:val="both"/>
      </w:pPr>
      <w:r>
        <w:rPr>
          <w:rFonts w:ascii="Times New Roman"/>
          <w:b w:val="false"/>
          <w:i w:val="false"/>
          <w:color w:val="000000"/>
          <w:sz w:val="28"/>
        </w:rPr>
        <w:t>что Вам будет отказано в оказании государственной услуги "Приобретение прав</w:t>
      </w:r>
    </w:p>
    <w:p>
      <w:pPr>
        <w:spacing w:after="0"/>
        <w:ind w:left="0"/>
        <w:jc w:val="both"/>
      </w:pPr>
      <w:r>
        <w:rPr>
          <w:rFonts w:ascii="Times New Roman"/>
          <w:b w:val="false"/>
          <w:i w:val="false"/>
          <w:color w:val="000000"/>
          <w:sz w:val="28"/>
        </w:rPr>
        <w:t>на земельные участки, которые находятся в государственной собственности,</w:t>
      </w:r>
    </w:p>
    <w:p>
      <w:pPr>
        <w:spacing w:after="0"/>
        <w:ind w:left="0"/>
        <w:jc w:val="both"/>
      </w:pPr>
      <w:r>
        <w:rPr>
          <w:rFonts w:ascii="Times New Roman"/>
          <w:b w:val="false"/>
          <w:i w:val="false"/>
          <w:color w:val="000000"/>
          <w:sz w:val="28"/>
        </w:rPr>
        <w:t>не требующее проведения торгов (аукционов)", так как:</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 фамилия, имя, отчество (при его наличии)</w:t>
      </w:r>
    </w:p>
    <w:p>
      <w:pPr>
        <w:spacing w:after="0"/>
        <w:ind w:left="0"/>
        <w:jc w:val="both"/>
      </w:pPr>
      <w:r>
        <w:rPr>
          <w:rFonts w:ascii="Times New Roman"/>
          <w:b w:val="false"/>
          <w:i w:val="false"/>
          <w:color w:val="000000"/>
          <w:sz w:val="28"/>
        </w:rPr>
        <w:t>руководителя)</w:t>
      </w:r>
    </w:p>
    <w:p>
      <w:pPr>
        <w:spacing w:after="0"/>
        <w:ind w:left="0"/>
        <w:jc w:val="both"/>
      </w:pPr>
      <w:r>
        <w:rPr>
          <w:rFonts w:ascii="Times New Roman"/>
          <w:b w:val="false"/>
          <w:i w:val="false"/>
          <w:color w:val="000000"/>
          <w:sz w:val="28"/>
        </w:rPr>
        <w:t>" "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марта 2025 года № 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2020 года № 301</w:t>
            </w:r>
          </w:p>
        </w:tc>
      </w:tr>
    </w:tbl>
    <w:bookmarkStart w:name="z330" w:id="192"/>
    <w:p>
      <w:pPr>
        <w:spacing w:after="0"/>
        <w:ind w:left="0"/>
        <w:jc w:val="left"/>
      </w:pPr>
      <w:r>
        <w:rPr>
          <w:rFonts w:ascii="Times New Roman"/>
          <w:b/>
          <w:i w:val="false"/>
          <w:color w:val="000000"/>
        </w:rPr>
        <w:t xml:space="preserve"> Правила оказания государственной услуги</w:t>
      </w:r>
      <w:r>
        <w:br/>
      </w:r>
      <w:r>
        <w:rPr>
          <w:rFonts w:ascii="Times New Roman"/>
          <w:b/>
          <w:i w:val="false"/>
          <w:color w:val="000000"/>
        </w:rPr>
        <w:t>"Продажа земельного участка в частную собственность единовременно либо в рассрочку"</w:t>
      </w:r>
    </w:p>
    <w:bookmarkEnd w:id="192"/>
    <w:bookmarkStart w:name="z331" w:id="193"/>
    <w:p>
      <w:pPr>
        <w:spacing w:after="0"/>
        <w:ind w:left="0"/>
        <w:jc w:val="left"/>
      </w:pPr>
      <w:r>
        <w:rPr>
          <w:rFonts w:ascii="Times New Roman"/>
          <w:b/>
          <w:i w:val="false"/>
          <w:color w:val="000000"/>
        </w:rPr>
        <w:t xml:space="preserve"> Глава 1. Общие положения</w:t>
      </w:r>
    </w:p>
    <w:bookmarkEnd w:id="193"/>
    <w:bookmarkStart w:name="z332" w:id="194"/>
    <w:p>
      <w:pPr>
        <w:spacing w:after="0"/>
        <w:ind w:left="0"/>
        <w:jc w:val="both"/>
      </w:pPr>
      <w:r>
        <w:rPr>
          <w:rFonts w:ascii="Times New Roman"/>
          <w:b w:val="false"/>
          <w:i w:val="false"/>
          <w:color w:val="000000"/>
          <w:sz w:val="28"/>
        </w:rPr>
        <w:t xml:space="preserve">
      1. Настоящие Правила оказания государственной услуги "Продажа земельного участка в частную собственность единовременно либо в рассрочку"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оказания государственной услуги "Продажа земельного участка в частную собственность единовременно либо в рассрочку" (далее – государственная услуга).</w:t>
      </w:r>
    </w:p>
    <w:bookmarkEnd w:id="194"/>
    <w:bookmarkStart w:name="z333" w:id="19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95"/>
    <w:bookmarkStart w:name="z334" w:id="196"/>
    <w:p>
      <w:pPr>
        <w:spacing w:after="0"/>
        <w:ind w:left="0"/>
        <w:jc w:val="both"/>
      </w:pPr>
      <w:r>
        <w:rPr>
          <w:rFonts w:ascii="Times New Roman"/>
          <w:b w:val="false"/>
          <w:i w:val="false"/>
          <w:color w:val="000000"/>
          <w:sz w:val="28"/>
        </w:rPr>
        <w:t xml:space="preserve">
      1)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порядке за субъектами земельных отношений;</w:t>
      </w:r>
    </w:p>
    <w:bookmarkEnd w:id="196"/>
    <w:bookmarkStart w:name="z335" w:id="197"/>
    <w:p>
      <w:pPr>
        <w:spacing w:after="0"/>
        <w:ind w:left="0"/>
        <w:jc w:val="both"/>
      </w:pPr>
      <w:r>
        <w:rPr>
          <w:rFonts w:ascii="Times New Roman"/>
          <w:b w:val="false"/>
          <w:i w:val="false"/>
          <w:color w:val="000000"/>
          <w:sz w:val="28"/>
        </w:rPr>
        <w:t>
      2)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197"/>
    <w:bookmarkStart w:name="z336" w:id="198"/>
    <w:p>
      <w:pPr>
        <w:spacing w:after="0"/>
        <w:ind w:left="0"/>
        <w:jc w:val="both"/>
      </w:pPr>
      <w:r>
        <w:rPr>
          <w:rFonts w:ascii="Times New Roman"/>
          <w:b w:val="false"/>
          <w:i w:val="false"/>
          <w:color w:val="000000"/>
          <w:sz w:val="28"/>
        </w:rPr>
        <w:t xml:space="preserve">
      3) кабинет пользователя на веб-портале "электронного правительства" (далее – личный кабинет) – компонент веб-портала "электронного правительства", предназначенный для официального информационного взаимодействия физических и юридических лиц с государственными органами по вопросам оказания услуг в электронной форме, вопросам обращения к субъектам, рассматривающим обращения указанных лиц, а также использования персональных данных; </w:t>
      </w:r>
    </w:p>
    <w:bookmarkEnd w:id="198"/>
    <w:bookmarkStart w:name="z337" w:id="199"/>
    <w:p>
      <w:pPr>
        <w:spacing w:after="0"/>
        <w:ind w:left="0"/>
        <w:jc w:val="both"/>
      </w:pPr>
      <w:r>
        <w:rPr>
          <w:rFonts w:ascii="Times New Roman"/>
          <w:b w:val="false"/>
          <w:i w:val="false"/>
          <w:color w:val="000000"/>
          <w:sz w:val="28"/>
        </w:rPr>
        <w:t>
      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99"/>
    <w:bookmarkStart w:name="z338" w:id="200"/>
    <w:p>
      <w:pPr>
        <w:spacing w:after="0"/>
        <w:ind w:left="0"/>
        <w:jc w:val="left"/>
      </w:pPr>
      <w:r>
        <w:rPr>
          <w:rFonts w:ascii="Times New Roman"/>
          <w:b/>
          <w:i w:val="false"/>
          <w:color w:val="000000"/>
        </w:rPr>
        <w:t xml:space="preserve"> Глава 2. Порядок оказания государственной услуги</w:t>
      </w:r>
    </w:p>
    <w:bookmarkEnd w:id="200"/>
    <w:bookmarkStart w:name="z339" w:id="201"/>
    <w:p>
      <w:pPr>
        <w:spacing w:after="0"/>
        <w:ind w:left="0"/>
        <w:jc w:val="both"/>
      </w:pPr>
      <w:r>
        <w:rPr>
          <w:rFonts w:ascii="Times New Roman"/>
          <w:b w:val="false"/>
          <w:i w:val="false"/>
          <w:color w:val="000000"/>
          <w:sz w:val="28"/>
        </w:rPr>
        <w:t xml:space="preserve">
      3. Государственная услуга оказывается местными исполнительными органами областей, городов Астаны, Алматы и Шымкента, районов, городов областного значения, акимами городов районного значения, поселков, сел, сельских округов (далее – услугодатель) физическим или юридическим лицам (далее – услугополучатель). </w:t>
      </w:r>
    </w:p>
    <w:bookmarkEnd w:id="201"/>
    <w:bookmarkStart w:name="z340" w:id="202"/>
    <w:p>
      <w:pPr>
        <w:spacing w:after="0"/>
        <w:ind w:left="0"/>
        <w:jc w:val="both"/>
      </w:pPr>
      <w:r>
        <w:rPr>
          <w:rFonts w:ascii="Times New Roman"/>
          <w:b w:val="false"/>
          <w:i w:val="false"/>
          <w:color w:val="000000"/>
          <w:sz w:val="28"/>
        </w:rPr>
        <w:t>
      Перечень основных требований к оказанию государственной услуги "Продажа земельного участка в частную собственность единовременно либо в рассрочку" указан в приложении 1 к настоящим Правилам (далее – Перечень).</w:t>
      </w:r>
    </w:p>
    <w:bookmarkEnd w:id="202"/>
    <w:bookmarkStart w:name="z341" w:id="203"/>
    <w:p>
      <w:pPr>
        <w:spacing w:after="0"/>
        <w:ind w:left="0"/>
        <w:jc w:val="both"/>
      </w:pPr>
      <w:r>
        <w:rPr>
          <w:rFonts w:ascii="Times New Roman"/>
          <w:b w:val="false"/>
          <w:i w:val="false"/>
          <w:color w:val="000000"/>
          <w:sz w:val="28"/>
        </w:rPr>
        <w:t>
      4. Прием заявления на продажу земельного участка в частную собственность единовременно либо в рассрочку по форме согласно приложению 2 к настоящим Правилам (далее – заявление) и документов, указанных в пункте 8 Перечня, осуществляется через услугодателя, либо через портал.</w:t>
      </w:r>
    </w:p>
    <w:bookmarkEnd w:id="203"/>
    <w:bookmarkStart w:name="z342" w:id="204"/>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и (или) документов с истекшим сроком действия, услугодатель отказывает в приеме заявления.</w:t>
      </w:r>
    </w:p>
    <w:bookmarkEnd w:id="204"/>
    <w:bookmarkStart w:name="z343" w:id="205"/>
    <w:p>
      <w:pPr>
        <w:spacing w:after="0"/>
        <w:ind w:left="0"/>
        <w:jc w:val="both"/>
      </w:pPr>
      <w:r>
        <w:rPr>
          <w:rFonts w:ascii="Times New Roman"/>
          <w:b w:val="false"/>
          <w:i w:val="false"/>
          <w:color w:val="000000"/>
          <w:sz w:val="28"/>
        </w:rPr>
        <w:t>
      5.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bookmarkEnd w:id="205"/>
    <w:bookmarkStart w:name="z344" w:id="206"/>
    <w:p>
      <w:pPr>
        <w:spacing w:after="0"/>
        <w:ind w:left="0"/>
        <w:jc w:val="both"/>
      </w:pPr>
      <w:r>
        <w:rPr>
          <w:rFonts w:ascii="Times New Roman"/>
          <w:b w:val="false"/>
          <w:i w:val="false"/>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206"/>
    <w:bookmarkStart w:name="z345" w:id="207"/>
    <w:p>
      <w:pPr>
        <w:spacing w:after="0"/>
        <w:ind w:left="0"/>
        <w:jc w:val="both"/>
      </w:pPr>
      <w:r>
        <w:rPr>
          <w:rFonts w:ascii="Times New Roman"/>
          <w:b w:val="false"/>
          <w:i w:val="false"/>
          <w:color w:val="000000"/>
          <w:sz w:val="28"/>
        </w:rPr>
        <w:t>
      Услугополучателю в личный кабинет направляется статус о принятии заявления на оказание государственной услуги и уведомление с указанием даты и времени оказания государственной услуги.</w:t>
      </w:r>
    </w:p>
    <w:bookmarkEnd w:id="207"/>
    <w:bookmarkStart w:name="z346" w:id="208"/>
    <w:p>
      <w:pPr>
        <w:spacing w:after="0"/>
        <w:ind w:left="0"/>
        <w:jc w:val="both"/>
      </w:pPr>
      <w:r>
        <w:rPr>
          <w:rFonts w:ascii="Times New Roman"/>
          <w:b w:val="false"/>
          <w:i w:val="false"/>
          <w:color w:val="000000"/>
          <w:sz w:val="28"/>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осуществляются следующим рабочим днем.</w:t>
      </w:r>
    </w:p>
    <w:bookmarkEnd w:id="208"/>
    <w:bookmarkStart w:name="z347" w:id="209"/>
    <w:p>
      <w:pPr>
        <w:spacing w:after="0"/>
        <w:ind w:left="0"/>
        <w:jc w:val="both"/>
      </w:pPr>
      <w:r>
        <w:rPr>
          <w:rFonts w:ascii="Times New Roman"/>
          <w:b w:val="false"/>
          <w:i w:val="false"/>
          <w:color w:val="000000"/>
          <w:sz w:val="28"/>
        </w:rPr>
        <w:t>
      6. При обращении к услугодателю:</w:t>
      </w:r>
    </w:p>
    <w:bookmarkEnd w:id="209"/>
    <w:bookmarkStart w:name="z348" w:id="210"/>
    <w:p>
      <w:pPr>
        <w:spacing w:after="0"/>
        <w:ind w:left="0"/>
        <w:jc w:val="both"/>
      </w:pPr>
      <w:r>
        <w:rPr>
          <w:rFonts w:ascii="Times New Roman"/>
          <w:b w:val="false"/>
          <w:i w:val="false"/>
          <w:color w:val="000000"/>
          <w:sz w:val="28"/>
        </w:rPr>
        <w:t>
      1) работник канцелярии услугодателя осуществляет прием и регистрацию документов, указанных в Перечне;</w:t>
      </w:r>
    </w:p>
    <w:bookmarkEnd w:id="210"/>
    <w:bookmarkStart w:name="z349" w:id="211"/>
    <w:p>
      <w:pPr>
        <w:spacing w:after="0"/>
        <w:ind w:left="0"/>
        <w:jc w:val="both"/>
      </w:pPr>
      <w:r>
        <w:rPr>
          <w:rFonts w:ascii="Times New Roman"/>
          <w:b w:val="false"/>
          <w:i w:val="false"/>
          <w:color w:val="000000"/>
          <w:sz w:val="28"/>
        </w:rPr>
        <w:t>
      2) руководитель услугодателя ознакамливается с содержанием документов, налагает резолюцию и направляет их для исполнения руководителю уполномоченного органа по земельным отношениям в день поступления документов;</w:t>
      </w:r>
    </w:p>
    <w:bookmarkEnd w:id="211"/>
    <w:bookmarkStart w:name="z350" w:id="212"/>
    <w:p>
      <w:pPr>
        <w:spacing w:after="0"/>
        <w:ind w:left="0"/>
        <w:jc w:val="both"/>
      </w:pPr>
      <w:r>
        <w:rPr>
          <w:rFonts w:ascii="Times New Roman"/>
          <w:b w:val="false"/>
          <w:i w:val="false"/>
          <w:color w:val="000000"/>
          <w:sz w:val="28"/>
        </w:rPr>
        <w:t>
      3) руководитель уполномоченного органа по земельным отношениям рассматривает документы и определяет ответственного исполнителя;</w:t>
      </w:r>
    </w:p>
    <w:bookmarkEnd w:id="212"/>
    <w:bookmarkStart w:name="z351" w:id="213"/>
    <w:p>
      <w:pPr>
        <w:spacing w:after="0"/>
        <w:ind w:left="0"/>
        <w:jc w:val="both"/>
      </w:pPr>
      <w:r>
        <w:rPr>
          <w:rFonts w:ascii="Times New Roman"/>
          <w:b w:val="false"/>
          <w:i w:val="false"/>
          <w:color w:val="000000"/>
          <w:sz w:val="28"/>
        </w:rPr>
        <w:t xml:space="preserve">
      4) ответственный исполнитель уполномоченного органа по земельным отношениям в течение 2 (двух) рабочих дней с момента регистрации документов: </w:t>
      </w:r>
    </w:p>
    <w:bookmarkEnd w:id="213"/>
    <w:bookmarkStart w:name="z352" w:id="214"/>
    <w:p>
      <w:pPr>
        <w:spacing w:after="0"/>
        <w:ind w:left="0"/>
        <w:jc w:val="both"/>
      </w:pPr>
      <w:r>
        <w:rPr>
          <w:rFonts w:ascii="Times New Roman"/>
          <w:b w:val="false"/>
          <w:i w:val="false"/>
          <w:color w:val="000000"/>
          <w:sz w:val="28"/>
        </w:rPr>
        <w:t>
      проверяет достоверность документов, представленных услугополучателем для получения государственной услуги и (или) данных (сведений), содержащихся в них;</w:t>
      </w:r>
    </w:p>
    <w:bookmarkEnd w:id="214"/>
    <w:bookmarkStart w:name="z353" w:id="215"/>
    <w:p>
      <w:pPr>
        <w:spacing w:after="0"/>
        <w:ind w:left="0"/>
        <w:jc w:val="both"/>
      </w:pPr>
      <w:r>
        <w:rPr>
          <w:rFonts w:ascii="Times New Roman"/>
          <w:b w:val="false"/>
          <w:i w:val="false"/>
          <w:color w:val="000000"/>
          <w:sz w:val="28"/>
        </w:rPr>
        <w:t>
      идентифицирует земельный участок по кадастровой документации;</w:t>
      </w:r>
    </w:p>
    <w:bookmarkEnd w:id="215"/>
    <w:bookmarkStart w:name="z354" w:id="216"/>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подготавливает проект решения о предоставлении права частной собственности на земельный участок и направляет его руководителю уполномоченного органа по земельным отношениям;</w:t>
      </w:r>
    </w:p>
    <w:bookmarkEnd w:id="216"/>
    <w:bookmarkStart w:name="z355" w:id="217"/>
    <w:p>
      <w:pPr>
        <w:spacing w:after="0"/>
        <w:ind w:left="0"/>
        <w:jc w:val="both"/>
      </w:pPr>
      <w:r>
        <w:rPr>
          <w:rFonts w:ascii="Times New Roman"/>
          <w:b w:val="false"/>
          <w:i w:val="false"/>
          <w:color w:val="000000"/>
          <w:sz w:val="28"/>
        </w:rPr>
        <w:t>
      5) руководитель уполномоченного органа по земельным отношениям в течение 1 (одного) рабочего дня согласовывает проект решения о предоставлении права частной собственности на земельный участок и направляет на подпись руководителю услугодателя;</w:t>
      </w:r>
    </w:p>
    <w:bookmarkEnd w:id="217"/>
    <w:bookmarkStart w:name="z356" w:id="218"/>
    <w:p>
      <w:pPr>
        <w:spacing w:after="0"/>
        <w:ind w:left="0"/>
        <w:jc w:val="both"/>
      </w:pPr>
      <w:r>
        <w:rPr>
          <w:rFonts w:ascii="Times New Roman"/>
          <w:b w:val="false"/>
          <w:i w:val="false"/>
          <w:color w:val="000000"/>
          <w:sz w:val="28"/>
        </w:rPr>
        <w:t>
      6) руководитель услугодателя в течение 1 (одного) рабочего дня проверяет и подписывает решение о предоставлении права частной собственности на земельный участок;</w:t>
      </w:r>
    </w:p>
    <w:bookmarkEnd w:id="218"/>
    <w:bookmarkStart w:name="z357" w:id="219"/>
    <w:p>
      <w:pPr>
        <w:spacing w:after="0"/>
        <w:ind w:left="0"/>
        <w:jc w:val="both"/>
      </w:pPr>
      <w:r>
        <w:rPr>
          <w:rFonts w:ascii="Times New Roman"/>
          <w:b w:val="false"/>
          <w:i w:val="false"/>
          <w:color w:val="000000"/>
          <w:sz w:val="28"/>
        </w:rPr>
        <w:t>
      7) решение о предоставлении права частной собственности на земельный участок выдается через канцелярию услугополучателю.</w:t>
      </w:r>
    </w:p>
    <w:bookmarkEnd w:id="219"/>
    <w:bookmarkStart w:name="z358" w:id="220"/>
    <w:p>
      <w:pPr>
        <w:spacing w:after="0"/>
        <w:ind w:left="0"/>
        <w:jc w:val="both"/>
      </w:pPr>
      <w:r>
        <w:rPr>
          <w:rFonts w:ascii="Times New Roman"/>
          <w:b w:val="false"/>
          <w:i w:val="false"/>
          <w:color w:val="000000"/>
          <w:sz w:val="28"/>
        </w:rPr>
        <w:t>
      7. При обращении через портал:</w:t>
      </w:r>
    </w:p>
    <w:bookmarkEnd w:id="220"/>
    <w:bookmarkStart w:name="z359" w:id="221"/>
    <w:p>
      <w:pPr>
        <w:spacing w:after="0"/>
        <w:ind w:left="0"/>
        <w:jc w:val="both"/>
      </w:pPr>
      <w:r>
        <w:rPr>
          <w:rFonts w:ascii="Times New Roman"/>
          <w:b w:val="false"/>
          <w:i w:val="false"/>
          <w:color w:val="000000"/>
          <w:sz w:val="28"/>
        </w:rPr>
        <w:t>
      1) заявление поступает руководителю услугодателя;</w:t>
      </w:r>
    </w:p>
    <w:bookmarkEnd w:id="221"/>
    <w:bookmarkStart w:name="z360" w:id="222"/>
    <w:p>
      <w:pPr>
        <w:spacing w:after="0"/>
        <w:ind w:left="0"/>
        <w:jc w:val="both"/>
      </w:pPr>
      <w:r>
        <w:rPr>
          <w:rFonts w:ascii="Times New Roman"/>
          <w:b w:val="false"/>
          <w:i w:val="false"/>
          <w:color w:val="000000"/>
          <w:sz w:val="28"/>
        </w:rPr>
        <w:t>
      2) руководитель услугодателя ознакамливается с содержанием документов, налагает резолюцию и направляет их для исполнения руководителю уполномоченного органа по земельным отношениям в день поступления документов;</w:t>
      </w:r>
    </w:p>
    <w:bookmarkEnd w:id="222"/>
    <w:bookmarkStart w:name="z361" w:id="223"/>
    <w:p>
      <w:pPr>
        <w:spacing w:after="0"/>
        <w:ind w:left="0"/>
        <w:jc w:val="both"/>
      </w:pPr>
      <w:r>
        <w:rPr>
          <w:rFonts w:ascii="Times New Roman"/>
          <w:b w:val="false"/>
          <w:i w:val="false"/>
          <w:color w:val="000000"/>
          <w:sz w:val="28"/>
        </w:rPr>
        <w:t>
      3) руководитель уполномоченного органа по земельным отношениям рассматривает документы и определяет ответственного исполнителя;</w:t>
      </w:r>
    </w:p>
    <w:bookmarkEnd w:id="223"/>
    <w:bookmarkStart w:name="z362" w:id="224"/>
    <w:p>
      <w:pPr>
        <w:spacing w:after="0"/>
        <w:ind w:left="0"/>
        <w:jc w:val="both"/>
      </w:pPr>
      <w:r>
        <w:rPr>
          <w:rFonts w:ascii="Times New Roman"/>
          <w:b w:val="false"/>
          <w:i w:val="false"/>
          <w:color w:val="000000"/>
          <w:sz w:val="28"/>
        </w:rPr>
        <w:t xml:space="preserve">
      4) ответственный исполнитель уполномоченного органа по земельным отношениям в течение 2 (двух) рабочих дней с момента регистрации документов: </w:t>
      </w:r>
    </w:p>
    <w:bookmarkEnd w:id="224"/>
    <w:bookmarkStart w:name="z363" w:id="225"/>
    <w:p>
      <w:pPr>
        <w:spacing w:after="0"/>
        <w:ind w:left="0"/>
        <w:jc w:val="both"/>
      </w:pPr>
      <w:r>
        <w:rPr>
          <w:rFonts w:ascii="Times New Roman"/>
          <w:b w:val="false"/>
          <w:i w:val="false"/>
          <w:color w:val="000000"/>
          <w:sz w:val="28"/>
        </w:rPr>
        <w:t>
      проверяет достоверность документов, представленных услугополучателем для получения государственной услуги и (или) данных (сведений), содержащихся в них;</w:t>
      </w:r>
    </w:p>
    <w:bookmarkEnd w:id="225"/>
    <w:bookmarkStart w:name="z364" w:id="226"/>
    <w:p>
      <w:pPr>
        <w:spacing w:after="0"/>
        <w:ind w:left="0"/>
        <w:jc w:val="both"/>
      </w:pPr>
      <w:r>
        <w:rPr>
          <w:rFonts w:ascii="Times New Roman"/>
          <w:b w:val="false"/>
          <w:i w:val="false"/>
          <w:color w:val="000000"/>
          <w:sz w:val="28"/>
        </w:rPr>
        <w:t>
      идентифицирует земельный участок по кадастровой документации;</w:t>
      </w:r>
    </w:p>
    <w:bookmarkEnd w:id="226"/>
    <w:bookmarkStart w:name="z365" w:id="227"/>
    <w:p>
      <w:pPr>
        <w:spacing w:after="0"/>
        <w:ind w:left="0"/>
        <w:jc w:val="both"/>
      </w:pPr>
      <w:r>
        <w:rPr>
          <w:rFonts w:ascii="Times New Roman"/>
          <w:b w:val="false"/>
          <w:i w:val="false"/>
          <w:color w:val="000000"/>
          <w:sz w:val="28"/>
        </w:rPr>
        <w:t>
      при отсутствии оснований для отказа в оказании государственной услуги, подготавливает проект решения о предоставлении права частной собственности на земельный участок и направляет его руководителю уполномоченного органа по земельным отношениям;</w:t>
      </w:r>
    </w:p>
    <w:bookmarkEnd w:id="227"/>
    <w:bookmarkStart w:name="z366" w:id="228"/>
    <w:p>
      <w:pPr>
        <w:spacing w:after="0"/>
        <w:ind w:left="0"/>
        <w:jc w:val="both"/>
      </w:pPr>
      <w:r>
        <w:rPr>
          <w:rFonts w:ascii="Times New Roman"/>
          <w:b w:val="false"/>
          <w:i w:val="false"/>
          <w:color w:val="000000"/>
          <w:sz w:val="28"/>
        </w:rPr>
        <w:t>
      5) руководитель уполномоченного органа по земельным отношениям в течение 1 (одного) рабочего дня согласовывает проект решения о предоставлении права частной собственности на земельный участок и направляет на подпись руководителю услугодателя;</w:t>
      </w:r>
    </w:p>
    <w:bookmarkEnd w:id="228"/>
    <w:bookmarkStart w:name="z367" w:id="229"/>
    <w:p>
      <w:pPr>
        <w:spacing w:after="0"/>
        <w:ind w:left="0"/>
        <w:jc w:val="both"/>
      </w:pPr>
      <w:r>
        <w:rPr>
          <w:rFonts w:ascii="Times New Roman"/>
          <w:b w:val="false"/>
          <w:i w:val="false"/>
          <w:color w:val="000000"/>
          <w:sz w:val="28"/>
        </w:rPr>
        <w:t>
      6) руководитель услугодателя в течение 1 (одного) рабочего дня проверяет и подписывает решение о предоставлении права частной собственности на земельный участок;</w:t>
      </w:r>
    </w:p>
    <w:bookmarkEnd w:id="229"/>
    <w:bookmarkStart w:name="z368" w:id="230"/>
    <w:p>
      <w:pPr>
        <w:spacing w:after="0"/>
        <w:ind w:left="0"/>
        <w:jc w:val="both"/>
      </w:pPr>
      <w:r>
        <w:rPr>
          <w:rFonts w:ascii="Times New Roman"/>
          <w:b w:val="false"/>
          <w:i w:val="false"/>
          <w:color w:val="000000"/>
          <w:sz w:val="28"/>
        </w:rPr>
        <w:t>
      7) решение о предоставлении права частной собственности на земельный участок направляются посредством портала в личный кабинет услугополучателя в форме электронного документа, подписанного ЭЦП уполномоченного лица услугодателя.</w:t>
      </w:r>
    </w:p>
    <w:bookmarkEnd w:id="230"/>
    <w:bookmarkStart w:name="z369" w:id="231"/>
    <w:p>
      <w:pPr>
        <w:spacing w:after="0"/>
        <w:ind w:left="0"/>
        <w:jc w:val="both"/>
      </w:pPr>
      <w:r>
        <w:rPr>
          <w:rFonts w:ascii="Times New Roman"/>
          <w:b w:val="false"/>
          <w:i w:val="false"/>
          <w:color w:val="000000"/>
          <w:sz w:val="28"/>
        </w:rPr>
        <w:t>
      8. При наличии оснований для отказа в оказании государственной услуги, услугополучателю направляется уведомление о предварительном решении об отказе в оказании государственной услуги по форме согласно приложению 3 к настоящим Правилам, где указывается время и место (способ) проведения заслушивания для возможности выразить услугополучателю позицию по предварительному решению.</w:t>
      </w:r>
    </w:p>
    <w:bookmarkEnd w:id="231"/>
    <w:bookmarkStart w:name="z370" w:id="232"/>
    <w:p>
      <w:pPr>
        <w:spacing w:after="0"/>
        <w:ind w:left="0"/>
        <w:jc w:val="both"/>
      </w:pPr>
      <w:r>
        <w:rPr>
          <w:rFonts w:ascii="Times New Roman"/>
          <w:b w:val="false"/>
          <w:i w:val="false"/>
          <w:color w:val="000000"/>
          <w:sz w:val="28"/>
        </w:rPr>
        <w:t>
      Уведомление о заслушивании направляется не позднее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232"/>
    <w:bookmarkStart w:name="z371" w:id="233"/>
    <w:p>
      <w:pPr>
        <w:spacing w:after="0"/>
        <w:ind w:left="0"/>
        <w:jc w:val="both"/>
      </w:pPr>
      <w:r>
        <w:rPr>
          <w:rFonts w:ascii="Times New Roman"/>
          <w:b w:val="false"/>
          <w:i w:val="false"/>
          <w:color w:val="000000"/>
          <w:sz w:val="28"/>
        </w:rPr>
        <w:t>
      По результатам заслушивания услугодатель принимает решение о предоставлении права частной собственности единовременно либо в рассрочку на земельный участок, либо о мотивированном отказе в оказании государственной услуги.</w:t>
      </w:r>
    </w:p>
    <w:bookmarkEnd w:id="233"/>
    <w:bookmarkStart w:name="z372" w:id="234"/>
    <w:p>
      <w:pPr>
        <w:spacing w:after="0"/>
        <w:ind w:left="0"/>
        <w:jc w:val="both"/>
      </w:pPr>
      <w:r>
        <w:rPr>
          <w:rFonts w:ascii="Times New Roman"/>
          <w:b w:val="false"/>
          <w:i w:val="false"/>
          <w:color w:val="000000"/>
          <w:sz w:val="28"/>
        </w:rPr>
        <w:t>
      Результат заслушивания направляется в "личный кабинет" услугополучателя в форме электронного документа, подписанного ЭЦП уполномоченного лица услугодателя, либо выдается через услугодателя.</w:t>
      </w:r>
    </w:p>
    <w:bookmarkEnd w:id="234"/>
    <w:bookmarkStart w:name="z373" w:id="235"/>
    <w:p>
      <w:pPr>
        <w:spacing w:after="0"/>
        <w:ind w:left="0"/>
        <w:jc w:val="both"/>
      </w:pPr>
      <w:r>
        <w:rPr>
          <w:rFonts w:ascii="Times New Roman"/>
          <w:b w:val="false"/>
          <w:i w:val="false"/>
          <w:color w:val="000000"/>
          <w:sz w:val="28"/>
        </w:rPr>
        <w:t>
      9. Услугодатель отказывает в оказании государственной услуги по основаниям, указанным в пункте 9 Перечня.</w:t>
      </w:r>
    </w:p>
    <w:bookmarkEnd w:id="235"/>
    <w:bookmarkStart w:name="z374" w:id="236"/>
    <w:p>
      <w:pPr>
        <w:spacing w:after="0"/>
        <w:ind w:left="0"/>
        <w:jc w:val="both"/>
      </w:pPr>
      <w:r>
        <w:rPr>
          <w:rFonts w:ascii="Times New Roman"/>
          <w:b w:val="false"/>
          <w:i w:val="false"/>
          <w:color w:val="000000"/>
          <w:sz w:val="28"/>
        </w:rPr>
        <w:t>
      10.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w:t>
      </w:r>
    </w:p>
    <w:bookmarkEnd w:id="236"/>
    <w:bookmarkStart w:name="z375" w:id="237"/>
    <w:p>
      <w:pPr>
        <w:spacing w:after="0"/>
        <w:ind w:left="0"/>
        <w:jc w:val="both"/>
      </w:pPr>
      <w:r>
        <w:rPr>
          <w:rFonts w:ascii="Times New Roman"/>
          <w:b w:val="false"/>
          <w:i w:val="false"/>
          <w:color w:val="000000"/>
          <w:sz w:val="28"/>
        </w:rPr>
        <w:t>
      11. Министерство сельского хозяйства Республики Казахстан в течение 3 (трех) рабочих дней с даты утверждения или изменения настоящих Правил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w:t>
      </w:r>
    </w:p>
    <w:bookmarkEnd w:id="237"/>
    <w:bookmarkStart w:name="z376" w:id="238"/>
    <w:p>
      <w:pPr>
        <w:spacing w:after="0"/>
        <w:ind w:left="0"/>
        <w:jc w:val="both"/>
      </w:pPr>
      <w:r>
        <w:rPr>
          <w:rFonts w:ascii="Times New Roman"/>
          <w:b w:val="false"/>
          <w:i w:val="false"/>
          <w:color w:val="000000"/>
          <w:sz w:val="28"/>
        </w:rPr>
        <w:t>
      12. При сбое информационной системы, услугодатель незамедлительно уведомляет работника структурного подразделения услугодателя, ответственного за информационно-коммуникационную инфраструктуру.</w:t>
      </w:r>
    </w:p>
    <w:bookmarkEnd w:id="238"/>
    <w:bookmarkStart w:name="z377" w:id="239"/>
    <w:p>
      <w:pPr>
        <w:spacing w:after="0"/>
        <w:ind w:left="0"/>
        <w:jc w:val="both"/>
      </w:pPr>
      <w:r>
        <w:rPr>
          <w:rFonts w:ascii="Times New Roman"/>
          <w:b w:val="false"/>
          <w:i w:val="false"/>
          <w:color w:val="000000"/>
          <w:sz w:val="28"/>
        </w:rPr>
        <w:t>
      Ответственный работник за информационно-коммуникационную инфраструктуру составляет протокол о технической проблеме и подписывает его услугодателем.</w:t>
      </w:r>
    </w:p>
    <w:bookmarkEnd w:id="239"/>
    <w:bookmarkStart w:name="z378" w:id="24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w:t>
      </w:r>
      <w:r>
        <w:br/>
      </w:r>
      <w:r>
        <w:rPr>
          <w:rFonts w:ascii="Times New Roman"/>
          <w:b/>
          <w:i w:val="false"/>
          <w:color w:val="000000"/>
        </w:rPr>
        <w:t>и (или) их должностных лиц по вопросам оказания государственных услуг</w:t>
      </w:r>
    </w:p>
    <w:bookmarkEnd w:id="240"/>
    <w:bookmarkStart w:name="z379" w:id="241"/>
    <w:p>
      <w:pPr>
        <w:spacing w:after="0"/>
        <w:ind w:left="0"/>
        <w:jc w:val="both"/>
      </w:pPr>
      <w:r>
        <w:rPr>
          <w:rFonts w:ascii="Times New Roman"/>
          <w:b w:val="false"/>
          <w:i w:val="false"/>
          <w:color w:val="000000"/>
          <w:sz w:val="28"/>
        </w:rPr>
        <w:t>
      13. Жалоба на решение, действие (бездействие)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w:t>
      </w:r>
    </w:p>
    <w:bookmarkEnd w:id="241"/>
    <w:bookmarkStart w:name="z380" w:id="242"/>
    <w:p>
      <w:pPr>
        <w:spacing w:after="0"/>
        <w:ind w:left="0"/>
        <w:jc w:val="both"/>
      </w:pPr>
      <w:r>
        <w:rPr>
          <w:rFonts w:ascii="Times New Roman"/>
          <w:b w:val="false"/>
          <w:i w:val="false"/>
          <w:color w:val="000000"/>
          <w:sz w:val="28"/>
        </w:rPr>
        <w:t xml:space="preserve">
      В случае поступления жалобы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услугодатель направляет ее в орган, рассматривающий жалобу, в течение 3 (трех) рабочих дней со дня поступления. Жалоба услугодателем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242"/>
    <w:bookmarkStart w:name="z381" w:id="243"/>
    <w:p>
      <w:pPr>
        <w:spacing w:after="0"/>
        <w:ind w:left="0"/>
        <w:jc w:val="both"/>
      </w:pPr>
      <w:r>
        <w:rPr>
          <w:rFonts w:ascii="Times New Roman"/>
          <w:b w:val="false"/>
          <w:i w:val="false"/>
          <w:color w:val="000000"/>
          <w:sz w:val="28"/>
        </w:rPr>
        <w:t xml:space="preserve">
      14.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243"/>
    <w:bookmarkStart w:name="z382" w:id="244"/>
    <w:p>
      <w:pPr>
        <w:spacing w:after="0"/>
        <w:ind w:left="0"/>
        <w:jc w:val="both"/>
      </w:pPr>
      <w:r>
        <w:rPr>
          <w:rFonts w:ascii="Times New Roman"/>
          <w:b w:val="false"/>
          <w:i w:val="false"/>
          <w:color w:val="000000"/>
          <w:sz w:val="28"/>
        </w:rPr>
        <w:t>
      услугодателем – в течение 5 (пяти) рабочих дней со дня ее регистрации;</w:t>
      </w:r>
    </w:p>
    <w:bookmarkEnd w:id="244"/>
    <w:bookmarkStart w:name="z383" w:id="245"/>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45"/>
    <w:bookmarkStart w:name="z384" w:id="246"/>
    <w:p>
      <w:pPr>
        <w:spacing w:after="0"/>
        <w:ind w:left="0"/>
        <w:jc w:val="both"/>
      </w:pPr>
      <w:r>
        <w:rPr>
          <w:rFonts w:ascii="Times New Roman"/>
          <w:b w:val="false"/>
          <w:i w:val="false"/>
          <w:color w:val="000000"/>
          <w:sz w:val="28"/>
        </w:rPr>
        <w:t xml:space="preserve">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10 (десять) рабочих дней в случаях необходимости:</w:t>
      </w:r>
    </w:p>
    <w:bookmarkEnd w:id="246"/>
    <w:bookmarkStart w:name="z385" w:id="247"/>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47"/>
    <w:bookmarkStart w:name="z386" w:id="248"/>
    <w:p>
      <w:pPr>
        <w:spacing w:after="0"/>
        <w:ind w:left="0"/>
        <w:jc w:val="both"/>
      </w:pPr>
      <w:r>
        <w:rPr>
          <w:rFonts w:ascii="Times New Roman"/>
          <w:b w:val="false"/>
          <w:i w:val="false"/>
          <w:color w:val="000000"/>
          <w:sz w:val="28"/>
        </w:rPr>
        <w:t>
      2) получения дополнительной информации.</w:t>
      </w:r>
    </w:p>
    <w:bookmarkEnd w:id="248"/>
    <w:bookmarkStart w:name="z387" w:id="249"/>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причины продления.</w:t>
      </w:r>
    </w:p>
    <w:bookmarkEnd w:id="249"/>
    <w:bookmarkStart w:name="z388" w:id="250"/>
    <w:p>
      <w:pPr>
        <w:spacing w:after="0"/>
        <w:ind w:left="0"/>
        <w:jc w:val="both"/>
      </w:pPr>
      <w:r>
        <w:rPr>
          <w:rFonts w:ascii="Times New Roman"/>
          <w:b w:val="false"/>
          <w:i w:val="false"/>
          <w:color w:val="000000"/>
          <w:sz w:val="28"/>
        </w:rPr>
        <w:t xml:space="preserve">
      15.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"Продажа земельного участка</w:t>
            </w:r>
            <w:r>
              <w:br/>
            </w:r>
            <w:r>
              <w:rPr>
                <w:rFonts w:ascii="Times New Roman"/>
                <w:b w:val="false"/>
                <w:i w:val="false"/>
                <w:color w:val="000000"/>
                <w:sz w:val="20"/>
              </w:rPr>
              <w:t>в частную собственность</w:t>
            </w:r>
            <w:r>
              <w:br/>
            </w:r>
            <w:r>
              <w:rPr>
                <w:rFonts w:ascii="Times New Roman"/>
                <w:b w:val="false"/>
                <w:i w:val="false"/>
                <w:color w:val="000000"/>
                <w:sz w:val="20"/>
              </w:rPr>
              <w:t>единовременно либо</w:t>
            </w:r>
            <w:r>
              <w:br/>
            </w:r>
            <w:r>
              <w:rPr>
                <w:rFonts w:ascii="Times New Roman"/>
                <w:b w:val="false"/>
                <w:i w:val="false"/>
                <w:color w:val="000000"/>
                <w:sz w:val="20"/>
              </w:rPr>
              <w:t>в рассрочку"</w:t>
            </w:r>
          </w:p>
        </w:tc>
      </w:tr>
    </w:tbl>
    <w:bookmarkStart w:name="z390" w:id="251"/>
    <w:p>
      <w:pPr>
        <w:spacing w:after="0"/>
        <w:ind w:left="0"/>
        <w:jc w:val="left"/>
      </w:pPr>
      <w:r>
        <w:rPr>
          <w:rFonts w:ascii="Times New Roman"/>
          <w:b/>
          <w:i w:val="false"/>
          <w:color w:val="000000"/>
        </w:rPr>
        <w:t xml:space="preserve"> Перечень основных требований к оказанию государственной услуги "Продажа земельного участка в частную собственность единовременно либо в рассрочку"</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районов, городов областного значения, акимы городов районного значения, поселков, сел, сельских округов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(далее – портал) и канцелярию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услугодателя о предоставлении права частной собственности на земельный участок,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с 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 Прием документов и выдача результата оказания государственной услуги осуществляются с 9.00 до 17.30 часов, с перерывом на обед с 13.00 до 14.30 часов;</w:t>
            </w:r>
          </w:p>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сельского хозяйства Республики Казахстан: www.gov.kz;</w:t>
            </w:r>
          </w:p>
          <w:p>
            <w:pPr>
              <w:spacing w:after="20"/>
              <w:ind w:left="20"/>
              <w:jc w:val="both"/>
            </w:pPr>
            <w:r>
              <w:rPr>
                <w:rFonts w:ascii="Times New Roman"/>
                <w:b w:val="false"/>
                <w:i w:val="false"/>
                <w:color w:val="000000"/>
                <w:sz w:val="20"/>
              </w:rPr>
              <w:t>
2) интернет-ресурсе услугодателя: www.gov4c.kz;</w:t>
            </w:r>
          </w:p>
          <w:p>
            <w:pPr>
              <w:spacing w:after="20"/>
              <w:ind w:left="20"/>
              <w:jc w:val="both"/>
            </w:pPr>
            <w:r>
              <w:rPr>
                <w:rFonts w:ascii="Times New Roman"/>
                <w:b w:val="false"/>
                <w:i w:val="false"/>
                <w:color w:val="000000"/>
                <w:sz w:val="20"/>
              </w:rPr>
              <w:t>
3) на портале.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государственной услуги услугополучатель представляет услугодателю:</w:t>
            </w:r>
          </w:p>
          <w:p>
            <w:pPr>
              <w:spacing w:after="20"/>
              <w:ind w:left="20"/>
              <w:jc w:val="both"/>
            </w:pPr>
            <w:r>
              <w:rPr>
                <w:rFonts w:ascii="Times New Roman"/>
                <w:b w:val="false"/>
                <w:i w:val="false"/>
                <w:color w:val="000000"/>
                <w:sz w:val="20"/>
              </w:rPr>
              <w:t xml:space="preserve">
1) заявление на продажу земельного участка в частную собственность единовременно либо в рассрочку по форме согласно приложению 2 к Правилам оказания государственной услуги "Продажа земельного участка в частную собственность единовременно либо в рассрочку",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сельского хозяйства Республики Казахстан от 1 октября 2020 года № 301 (зарегистрирован в Реестре государственной регистрации нормативных правовых актов № 21366) (далее – Правила);</w:t>
            </w:r>
          </w:p>
          <w:p>
            <w:pPr>
              <w:spacing w:after="20"/>
              <w:ind w:left="20"/>
              <w:jc w:val="both"/>
            </w:pPr>
            <w:r>
              <w:rPr>
                <w:rFonts w:ascii="Times New Roman"/>
                <w:b w:val="false"/>
                <w:i w:val="false"/>
                <w:color w:val="000000"/>
                <w:sz w:val="20"/>
              </w:rPr>
              <w:t>
2) удостоверение личности,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копию акта кадастровой (оценочной) стоимости земельного участка.</w:t>
            </w:r>
          </w:p>
          <w:p>
            <w:pPr>
              <w:spacing w:after="20"/>
              <w:ind w:left="20"/>
              <w:jc w:val="both"/>
            </w:pPr>
            <w:r>
              <w:rPr>
                <w:rFonts w:ascii="Times New Roman"/>
                <w:b w:val="false"/>
                <w:i w:val="false"/>
                <w:color w:val="000000"/>
                <w:sz w:val="20"/>
              </w:rPr>
              <w:t>
Для получения государственной услуги услугополучатель представляет на портал:</w:t>
            </w:r>
          </w:p>
          <w:p>
            <w:pPr>
              <w:spacing w:after="20"/>
              <w:ind w:left="20"/>
              <w:jc w:val="both"/>
            </w:pPr>
            <w:r>
              <w:rPr>
                <w:rFonts w:ascii="Times New Roman"/>
                <w:b w:val="false"/>
                <w:i w:val="false"/>
                <w:color w:val="000000"/>
                <w:sz w:val="20"/>
              </w:rPr>
              <w:t>
1) заявление на продажу земельного участка в частную собственность единовременно либо в рассрочку по форме согласно приложению 2 к Правилам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20"/>
              <w:ind w:left="20"/>
              <w:jc w:val="both"/>
            </w:pPr>
            <w:r>
              <w:rPr>
                <w:rFonts w:ascii="Times New Roman"/>
                <w:b w:val="false"/>
                <w:i w:val="false"/>
                <w:color w:val="000000"/>
                <w:sz w:val="20"/>
              </w:rPr>
              <w:t>
2) электронная копия акта кадастровой (оценочной) стоимости земельного участка.</w:t>
            </w:r>
          </w:p>
          <w:p>
            <w:pPr>
              <w:spacing w:after="20"/>
              <w:ind w:left="20"/>
              <w:jc w:val="both"/>
            </w:pPr>
            <w:r>
              <w:rPr>
                <w:rFonts w:ascii="Times New Roman"/>
                <w:b w:val="false"/>
                <w:i w:val="false"/>
                <w:color w:val="000000"/>
                <w:sz w:val="20"/>
              </w:rPr>
              <w:t>
Сведения о документе, удостоверяющем личность,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подтверждающем право собственности на недвижимое имущество, о правоустанавливающих и идентификационных документах на земельный участок, истребываются услугодателем из соответствующих государственных информационных систем.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данных и сведений, необходимых для оказания государственной услуги требованиям, установленным Правилами;</w:t>
            </w:r>
          </w:p>
          <w:p>
            <w:pPr>
              <w:spacing w:after="20"/>
              <w:ind w:left="20"/>
              <w:jc w:val="both"/>
            </w:pPr>
            <w:r>
              <w:rPr>
                <w:rFonts w:ascii="Times New Roman"/>
                <w:b w:val="false"/>
                <w:i w:val="false"/>
                <w:color w:val="000000"/>
                <w:sz w:val="20"/>
              </w:rPr>
              <w:t xml:space="preserve">
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"кабинета пользователя на веб-портале "электронного правительства" портала, а также Единого контакт-центра. Контактные телефоны справочных служб по вопросам оказания государственной услуги указаны на портале.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"Продажа земельного участка</w:t>
            </w:r>
            <w:r>
              <w:br/>
            </w:r>
            <w:r>
              <w:rPr>
                <w:rFonts w:ascii="Times New Roman"/>
                <w:b w:val="false"/>
                <w:i w:val="false"/>
                <w:color w:val="000000"/>
                <w:sz w:val="20"/>
              </w:rPr>
              <w:t>в частную собственность</w:t>
            </w:r>
            <w:r>
              <w:br/>
            </w:r>
            <w:r>
              <w:rPr>
                <w:rFonts w:ascii="Times New Roman"/>
                <w:b w:val="false"/>
                <w:i w:val="false"/>
                <w:color w:val="000000"/>
                <w:sz w:val="20"/>
              </w:rPr>
              <w:t>единовременно либо</w:t>
            </w:r>
            <w:r>
              <w:br/>
            </w:r>
            <w:r>
              <w:rPr>
                <w:rFonts w:ascii="Times New Roman"/>
                <w:b w:val="false"/>
                <w:i w:val="false"/>
                <w:color w:val="000000"/>
                <w:sz w:val="20"/>
              </w:rPr>
              <w:t>в рассрочку"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Акиму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района, города</w:t>
            </w:r>
            <w:r>
              <w:br/>
            </w:r>
            <w:r>
              <w:rPr>
                <w:rFonts w:ascii="Times New Roman"/>
                <w:b w:val="false"/>
                <w:i w:val="false"/>
                <w:color w:val="000000"/>
                <w:sz w:val="20"/>
              </w:rPr>
              <w:t>областного и районного</w:t>
            </w:r>
            <w:r>
              <w:br/>
            </w:r>
            <w:r>
              <w:rPr>
                <w:rFonts w:ascii="Times New Roman"/>
                <w:b w:val="false"/>
                <w:i w:val="false"/>
                <w:color w:val="000000"/>
                <w:sz w:val="20"/>
              </w:rPr>
              <w:t>значения, поселка, села,</w:t>
            </w:r>
            <w:r>
              <w:br/>
            </w:r>
            <w:r>
              <w:rPr>
                <w:rFonts w:ascii="Times New Roman"/>
                <w:b w:val="false"/>
                <w:i w:val="false"/>
                <w:color w:val="000000"/>
                <w:sz w:val="20"/>
              </w:rPr>
              <w:t>сельского округа)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физического лица,</w:t>
            </w:r>
            <w:r>
              <w:br/>
            </w:r>
            <w:r>
              <w:rPr>
                <w:rFonts w:ascii="Times New Roman"/>
                <w:b w:val="false"/>
                <w:i w:val="false"/>
                <w:color w:val="000000"/>
                <w:sz w:val="20"/>
              </w:rPr>
              <w:t>либо полное наименование</w:t>
            </w:r>
            <w:r>
              <w:br/>
            </w:r>
            <w:r>
              <w:rPr>
                <w:rFonts w:ascii="Times New Roman"/>
                <w:b w:val="false"/>
                <w:i w:val="false"/>
                <w:color w:val="000000"/>
                <w:sz w:val="20"/>
              </w:rPr>
              <w:t>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либо бизнес-</w:t>
            </w:r>
            <w:r>
              <w:br/>
            </w:r>
            <w:r>
              <w:rPr>
                <w:rFonts w:ascii="Times New Roman"/>
                <w:b w:val="false"/>
                <w:i w:val="false"/>
                <w:color w:val="000000"/>
                <w:sz w:val="20"/>
              </w:rPr>
              <w:t>идентификационный номер)</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 личность</w:t>
            </w:r>
            <w:r>
              <w:br/>
            </w:r>
            <w:r>
              <w:rPr>
                <w:rFonts w:ascii="Times New Roman"/>
                <w:b w:val="false"/>
                <w:i w:val="false"/>
                <w:color w:val="000000"/>
                <w:sz w:val="20"/>
              </w:rPr>
              <w:t>____________________________</w:t>
            </w:r>
            <w:r>
              <w:br/>
            </w:r>
            <w:r>
              <w:rPr>
                <w:rFonts w:ascii="Times New Roman"/>
                <w:b w:val="false"/>
                <w:i w:val="false"/>
                <w:color w:val="000000"/>
                <w:sz w:val="20"/>
              </w:rPr>
              <w:t>физического лица или</w:t>
            </w:r>
            <w:r>
              <w:br/>
            </w:r>
            <w:r>
              <w:rPr>
                <w:rFonts w:ascii="Times New Roman"/>
                <w:b w:val="false"/>
                <w:i w:val="false"/>
                <w:color w:val="000000"/>
                <w:sz w:val="20"/>
              </w:rPr>
              <w:t>представителя физического</w:t>
            </w:r>
            <w:r>
              <w:br/>
            </w:r>
            <w:r>
              <w:rPr>
                <w:rFonts w:ascii="Times New Roman"/>
                <w:b w:val="false"/>
                <w:i w:val="false"/>
                <w:color w:val="000000"/>
                <w:sz w:val="20"/>
              </w:rPr>
              <w:t>или юридического лица,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контактный телефон</w:t>
            </w:r>
            <w:r>
              <w:br/>
            </w:r>
            <w:r>
              <w:rPr>
                <w:rFonts w:ascii="Times New Roman"/>
                <w:b w:val="false"/>
                <w:i w:val="false"/>
                <w:color w:val="000000"/>
                <w:sz w:val="20"/>
              </w:rPr>
              <w:t>(при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местонахождения</w:t>
            </w:r>
            <w:r>
              <w:br/>
            </w:r>
            <w:r>
              <w:rPr>
                <w:rFonts w:ascii="Times New Roman"/>
                <w:b w:val="false"/>
                <w:i w:val="false"/>
                <w:color w:val="000000"/>
                <w:sz w:val="20"/>
              </w:rPr>
              <w:t>(для юридических лиц)</w:t>
            </w:r>
            <w:r>
              <w:br/>
            </w:r>
            <w:r>
              <w:rPr>
                <w:rFonts w:ascii="Times New Roman"/>
                <w:b w:val="false"/>
                <w:i w:val="false"/>
                <w:color w:val="000000"/>
                <w:sz w:val="20"/>
              </w:rPr>
              <w:t>____________________________</w:t>
            </w:r>
            <w:r>
              <w:br/>
            </w:r>
            <w:r>
              <w:rPr>
                <w:rFonts w:ascii="Times New Roman"/>
                <w:b w:val="false"/>
                <w:i w:val="false"/>
                <w:color w:val="000000"/>
                <w:sz w:val="20"/>
              </w:rPr>
              <w:t>либо адрес регистрации</w:t>
            </w:r>
            <w:r>
              <w:br/>
            </w:r>
            <w:r>
              <w:rPr>
                <w:rFonts w:ascii="Times New Roman"/>
                <w:b w:val="false"/>
                <w:i w:val="false"/>
                <w:color w:val="000000"/>
                <w:sz w:val="20"/>
              </w:rPr>
              <w:t>(для физических лиц))</w:t>
            </w:r>
          </w:p>
        </w:tc>
      </w:tr>
    </w:tbl>
    <w:bookmarkStart w:name="z408" w:id="252"/>
    <w:p>
      <w:pPr>
        <w:spacing w:after="0"/>
        <w:ind w:left="0"/>
        <w:jc w:val="left"/>
      </w:pPr>
      <w:r>
        <w:rPr>
          <w:rFonts w:ascii="Times New Roman"/>
          <w:b/>
          <w:i w:val="false"/>
          <w:color w:val="000000"/>
        </w:rPr>
        <w:t xml:space="preserve"> Заявление на продажу земельного участка в частную собственность единовременно либо в рассрочку</w:t>
      </w:r>
    </w:p>
    <w:bookmarkEnd w:id="252"/>
    <w:p>
      <w:pPr>
        <w:spacing w:after="0"/>
        <w:ind w:left="0"/>
        <w:jc w:val="both"/>
      </w:pPr>
      <w:bookmarkStart w:name="z409" w:id="253"/>
      <w:r>
        <w:rPr>
          <w:rFonts w:ascii="Times New Roman"/>
          <w:b w:val="false"/>
          <w:i w:val="false"/>
          <w:color w:val="000000"/>
          <w:sz w:val="28"/>
        </w:rPr>
        <w:t>
      Прошу предоставить право частной собственности на земельный участок,</w:t>
      </w:r>
    </w:p>
    <w:bookmarkEnd w:id="253"/>
    <w:p>
      <w:pPr>
        <w:spacing w:after="0"/>
        <w:ind w:left="0"/>
        <w:jc w:val="both"/>
      </w:pPr>
      <w:r>
        <w:rPr>
          <w:rFonts w:ascii="Times New Roman"/>
          <w:b w:val="false"/>
          <w:i w:val="false"/>
          <w:color w:val="000000"/>
          <w:sz w:val="28"/>
        </w:rPr>
        <w:t>единовременно либо в рассрочку, расположенный по адресу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(адрес (местоположение) земельного участка)</w:t>
      </w:r>
    </w:p>
    <w:p>
      <w:pPr>
        <w:spacing w:after="0"/>
        <w:ind w:left="0"/>
        <w:jc w:val="both"/>
      </w:pPr>
      <w:r>
        <w:rPr>
          <w:rFonts w:ascii="Times New Roman"/>
          <w:b w:val="false"/>
          <w:i w:val="false"/>
          <w:color w:val="000000"/>
          <w:sz w:val="28"/>
        </w:rPr>
        <w:t>площадью _________________ гектар, для ___________________________.</w:t>
      </w:r>
    </w:p>
    <w:p>
      <w:pPr>
        <w:spacing w:after="0"/>
        <w:ind w:left="0"/>
        <w:jc w:val="both"/>
      </w:pPr>
      <w:r>
        <w:rPr>
          <w:rFonts w:ascii="Times New Roman"/>
          <w:b w:val="false"/>
          <w:i w:val="false"/>
          <w:color w:val="000000"/>
          <w:sz w:val="28"/>
        </w:rPr>
        <w:t>(целевое назначение земельного участка)</w:t>
      </w:r>
    </w:p>
    <w:p>
      <w:pPr>
        <w:spacing w:after="0"/>
        <w:ind w:left="0"/>
        <w:jc w:val="both"/>
      </w:pPr>
      <w:r>
        <w:rPr>
          <w:rFonts w:ascii="Times New Roman"/>
          <w:b w:val="false"/>
          <w:i w:val="false"/>
          <w:color w:val="000000"/>
          <w:sz w:val="28"/>
        </w:rPr>
        <w:t>Даю согласие на сбор и обработку моих персональных данных, необходимых</w:t>
      </w:r>
    </w:p>
    <w:p>
      <w:pPr>
        <w:spacing w:after="0"/>
        <w:ind w:left="0"/>
        <w:jc w:val="both"/>
      </w:pPr>
      <w:r>
        <w:rPr>
          <w:rFonts w:ascii="Times New Roman"/>
          <w:b w:val="false"/>
          <w:i w:val="false"/>
          <w:color w:val="000000"/>
          <w:sz w:val="28"/>
        </w:rPr>
        <w:t>для получения государственной услуги "Продажа земельного участка в частную</w:t>
      </w:r>
    </w:p>
    <w:p>
      <w:pPr>
        <w:spacing w:after="0"/>
        <w:ind w:left="0"/>
        <w:jc w:val="both"/>
      </w:pPr>
      <w:r>
        <w:rPr>
          <w:rFonts w:ascii="Times New Roman"/>
          <w:b w:val="false"/>
          <w:i w:val="false"/>
          <w:color w:val="000000"/>
          <w:sz w:val="28"/>
        </w:rPr>
        <w:t xml:space="preserve">собственность единовременно либо в рассрочку", в соответствии со </w:t>
      </w:r>
      <w:r>
        <w:rPr>
          <w:rFonts w:ascii="Times New Roman"/>
          <w:b w:val="false"/>
          <w:i w:val="false"/>
          <w:color w:val="000000"/>
          <w:sz w:val="28"/>
        </w:rPr>
        <w:t>статьей 8</w:t>
      </w:r>
    </w:p>
    <w:p>
      <w:pPr>
        <w:spacing w:after="0"/>
        <w:ind w:left="0"/>
        <w:jc w:val="both"/>
      </w:pPr>
      <w:r>
        <w:rPr>
          <w:rFonts w:ascii="Times New Roman"/>
          <w:b w:val="false"/>
          <w:i w:val="false"/>
          <w:color w:val="000000"/>
          <w:sz w:val="28"/>
        </w:rPr>
        <w:t>Закона Республики Казахстан "О персональных данных и их защите".</w:t>
      </w:r>
    </w:p>
    <w:p>
      <w:pPr>
        <w:spacing w:after="0"/>
        <w:ind w:left="0"/>
        <w:jc w:val="both"/>
      </w:pPr>
      <w:r>
        <w:rPr>
          <w:rFonts w:ascii="Times New Roman"/>
          <w:b w:val="false"/>
          <w:i w:val="false"/>
          <w:color w:val="000000"/>
          <w:sz w:val="28"/>
        </w:rPr>
        <w:t>Сообщаем об отсутствии трансграничной передачи персональных данных,</w:t>
      </w:r>
    </w:p>
    <w:p>
      <w:pPr>
        <w:spacing w:after="0"/>
        <w:ind w:left="0"/>
        <w:jc w:val="both"/>
      </w:pPr>
      <w:r>
        <w:rPr>
          <w:rFonts w:ascii="Times New Roman"/>
          <w:b w:val="false"/>
          <w:i w:val="false"/>
          <w:color w:val="000000"/>
          <w:sz w:val="28"/>
        </w:rPr>
        <w:t>а также об отсутствии распространения персональных данных в общедоступных</w:t>
      </w:r>
    </w:p>
    <w:p>
      <w:pPr>
        <w:spacing w:after="0"/>
        <w:ind w:left="0"/>
        <w:jc w:val="both"/>
      </w:pPr>
      <w:r>
        <w:rPr>
          <w:rFonts w:ascii="Times New Roman"/>
          <w:b w:val="false"/>
          <w:i w:val="false"/>
          <w:color w:val="000000"/>
          <w:sz w:val="28"/>
        </w:rPr>
        <w:t>источниках.</w:t>
      </w:r>
    </w:p>
    <w:p>
      <w:pPr>
        <w:spacing w:after="0"/>
        <w:ind w:left="0"/>
        <w:jc w:val="both"/>
      </w:pPr>
      <w:r>
        <w:rPr>
          <w:rFonts w:ascii="Times New Roman"/>
          <w:b w:val="false"/>
          <w:i w:val="false"/>
          <w:color w:val="000000"/>
          <w:sz w:val="28"/>
        </w:rPr>
        <w:t>Перечень собираемых данных: фамилия, имя, отчество (при наличии) физического</w:t>
      </w:r>
    </w:p>
    <w:p>
      <w:pPr>
        <w:spacing w:after="0"/>
        <w:ind w:left="0"/>
        <w:jc w:val="both"/>
      </w:pPr>
      <w:r>
        <w:rPr>
          <w:rFonts w:ascii="Times New Roman"/>
          <w:b w:val="false"/>
          <w:i w:val="false"/>
          <w:color w:val="000000"/>
          <w:sz w:val="28"/>
        </w:rPr>
        <w:t>лица, наименование юридического лица, индивидуальный идентификационный</w:t>
      </w:r>
    </w:p>
    <w:p>
      <w:pPr>
        <w:spacing w:after="0"/>
        <w:ind w:left="0"/>
        <w:jc w:val="both"/>
      </w:pPr>
      <w:r>
        <w:rPr>
          <w:rFonts w:ascii="Times New Roman"/>
          <w:b w:val="false"/>
          <w:i w:val="false"/>
          <w:color w:val="000000"/>
          <w:sz w:val="28"/>
        </w:rPr>
        <w:t>номер, бизнес-идентификационный номер, электронная почта, номер телефона.</w:t>
      </w:r>
    </w:p>
    <w:p>
      <w:pPr>
        <w:spacing w:after="0"/>
        <w:ind w:left="0"/>
        <w:jc w:val="both"/>
      </w:pPr>
      <w:r>
        <w:rPr>
          <w:rFonts w:ascii="Times New Roman"/>
          <w:b w:val="false"/>
          <w:i w:val="false"/>
          <w:color w:val="000000"/>
          <w:sz w:val="28"/>
        </w:rPr>
        <w:t>Услугополучатель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подпись/электронная цифровая</w:t>
      </w:r>
    </w:p>
    <w:p>
      <w:pPr>
        <w:spacing w:after="0"/>
        <w:ind w:left="0"/>
        <w:jc w:val="both"/>
      </w:pPr>
      <w:r>
        <w:rPr>
          <w:rFonts w:ascii="Times New Roman"/>
          <w:b w:val="false"/>
          <w:i w:val="false"/>
          <w:color w:val="000000"/>
          <w:sz w:val="28"/>
        </w:rPr>
        <w:t>подпись услугополучателя)</w:t>
      </w:r>
    </w:p>
    <w:p>
      <w:pPr>
        <w:spacing w:after="0"/>
        <w:ind w:left="0"/>
        <w:jc w:val="both"/>
      </w:pPr>
      <w:r>
        <w:rPr>
          <w:rFonts w:ascii="Times New Roman"/>
          <w:b w:val="false"/>
          <w:i w:val="false"/>
          <w:color w:val="000000"/>
          <w:sz w:val="28"/>
        </w:rPr>
        <w:t>"____" __________20__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"Продажа земельного участка</w:t>
            </w:r>
            <w:r>
              <w:br/>
            </w:r>
            <w:r>
              <w:rPr>
                <w:rFonts w:ascii="Times New Roman"/>
                <w:b w:val="false"/>
                <w:i w:val="false"/>
                <w:color w:val="000000"/>
                <w:sz w:val="20"/>
              </w:rPr>
              <w:t>в частную собственность</w:t>
            </w:r>
            <w:r>
              <w:br/>
            </w:r>
            <w:r>
              <w:rPr>
                <w:rFonts w:ascii="Times New Roman"/>
                <w:b w:val="false"/>
                <w:i w:val="false"/>
                <w:color w:val="000000"/>
                <w:sz w:val="20"/>
              </w:rPr>
              <w:t>единовременно либо</w:t>
            </w:r>
            <w:r>
              <w:br/>
            </w:r>
            <w:r>
              <w:rPr>
                <w:rFonts w:ascii="Times New Roman"/>
                <w:b w:val="false"/>
                <w:i w:val="false"/>
                <w:color w:val="000000"/>
                <w:sz w:val="20"/>
              </w:rPr>
              <w:t>в рассрочку"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2" w:id="254"/>
    <w:p>
      <w:pPr>
        <w:spacing w:after="0"/>
        <w:ind w:left="0"/>
        <w:jc w:val="left"/>
      </w:pPr>
      <w:r>
        <w:rPr>
          <w:rFonts w:ascii="Times New Roman"/>
          <w:b/>
          <w:i w:val="false"/>
          <w:color w:val="000000"/>
        </w:rPr>
        <w:t xml:space="preserve"> Уведомление о предварительном решении об отказе в оказании государственной услуги</w:t>
      </w:r>
    </w:p>
    <w:bookmarkEnd w:id="254"/>
    <w:p>
      <w:pPr>
        <w:spacing w:after="0"/>
        <w:ind w:left="0"/>
        <w:jc w:val="both"/>
      </w:pPr>
      <w:bookmarkStart w:name="z413" w:id="255"/>
      <w:r>
        <w:rPr>
          <w:rFonts w:ascii="Times New Roman"/>
          <w:b w:val="false"/>
          <w:i w:val="false"/>
          <w:color w:val="000000"/>
          <w:sz w:val="28"/>
        </w:rPr>
        <w:t>
      Уважаемый (ая) ______________________________________________________</w:t>
      </w:r>
    </w:p>
    <w:bookmarkEnd w:id="255"/>
    <w:p>
      <w:pPr>
        <w:spacing w:after="0"/>
        <w:ind w:left="0"/>
        <w:jc w:val="both"/>
      </w:pPr>
      <w:r>
        <w:rPr>
          <w:rFonts w:ascii="Times New Roman"/>
          <w:b w:val="false"/>
          <w:i w:val="false"/>
          <w:color w:val="000000"/>
          <w:sz w:val="28"/>
        </w:rPr>
        <w:t xml:space="preserve">Согласно </w:t>
      </w:r>
      <w:r>
        <w:rPr>
          <w:rFonts w:ascii="Times New Roman"/>
          <w:b w:val="false"/>
          <w:i w:val="false"/>
          <w:color w:val="000000"/>
          <w:sz w:val="28"/>
        </w:rPr>
        <w:t>пункту 1</w:t>
      </w:r>
      <w:r>
        <w:rPr>
          <w:rFonts w:ascii="Times New Roman"/>
          <w:b w:val="false"/>
          <w:i w:val="false"/>
          <w:color w:val="000000"/>
          <w:sz w:val="28"/>
        </w:rPr>
        <w:t xml:space="preserve"> статьи 73 Административного процедурно-процессуального</w:t>
      </w:r>
    </w:p>
    <w:p>
      <w:pPr>
        <w:spacing w:after="0"/>
        <w:ind w:left="0"/>
        <w:jc w:val="both"/>
      </w:pPr>
      <w:r>
        <w:rPr>
          <w:rFonts w:ascii="Times New Roman"/>
          <w:b w:val="false"/>
          <w:i w:val="false"/>
          <w:color w:val="000000"/>
          <w:sz w:val="28"/>
        </w:rPr>
        <w:t>кодекса Республики Казахстан настоящим уведомлением информируем о том,</w:t>
      </w:r>
    </w:p>
    <w:p>
      <w:pPr>
        <w:spacing w:after="0"/>
        <w:ind w:left="0"/>
        <w:jc w:val="both"/>
      </w:pPr>
      <w:r>
        <w:rPr>
          <w:rFonts w:ascii="Times New Roman"/>
          <w:b w:val="false"/>
          <w:i w:val="false"/>
          <w:color w:val="000000"/>
          <w:sz w:val="28"/>
        </w:rPr>
        <w:t>что Вам будет отказано в оказании государственной услуги "Продажа земельного</w:t>
      </w:r>
    </w:p>
    <w:p>
      <w:pPr>
        <w:spacing w:after="0"/>
        <w:ind w:left="0"/>
        <w:jc w:val="both"/>
      </w:pPr>
      <w:r>
        <w:rPr>
          <w:rFonts w:ascii="Times New Roman"/>
          <w:b w:val="false"/>
          <w:i w:val="false"/>
          <w:color w:val="000000"/>
          <w:sz w:val="28"/>
        </w:rPr>
        <w:t>участка в частную собственность единовременно либо в рассрочку", так как: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(перечисление причины отказа)</w:t>
      </w:r>
    </w:p>
    <w:p>
      <w:pPr>
        <w:spacing w:after="0"/>
        <w:ind w:left="0"/>
        <w:jc w:val="both"/>
      </w:pPr>
      <w:r>
        <w:rPr>
          <w:rFonts w:ascii="Times New Roman"/>
          <w:b w:val="false"/>
          <w:i w:val="false"/>
          <w:color w:val="000000"/>
          <w:sz w:val="28"/>
        </w:rPr>
        <w:t>Заслушивание по вопросу отказа будет осуществляться через 2 (два) рабочих дня</w:t>
      </w:r>
    </w:p>
    <w:p>
      <w:pPr>
        <w:spacing w:after="0"/>
        <w:ind w:left="0"/>
        <w:jc w:val="both"/>
      </w:pPr>
      <w:r>
        <w:rPr>
          <w:rFonts w:ascii="Times New Roman"/>
          <w:b w:val="false"/>
          <w:i w:val="false"/>
          <w:color w:val="000000"/>
          <w:sz w:val="28"/>
        </w:rPr>
        <w:t>со дня направления данного уведомления, где Вы можете выразить свою позицию</w:t>
      </w:r>
    </w:p>
    <w:p>
      <w:pPr>
        <w:spacing w:after="0"/>
        <w:ind w:left="0"/>
        <w:jc w:val="both"/>
      </w:pPr>
      <w:r>
        <w:rPr>
          <w:rFonts w:ascii="Times New Roman"/>
          <w:b w:val="false"/>
          <w:i w:val="false"/>
          <w:color w:val="000000"/>
          <w:sz w:val="28"/>
        </w:rPr>
        <w:t>по данному решению (вписать нужное):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время проведения заслушивания, место (способ) проведения заслушивания:</w:t>
      </w:r>
    </w:p>
    <w:p>
      <w:pPr>
        <w:spacing w:after="0"/>
        <w:ind w:left="0"/>
        <w:jc w:val="both"/>
      </w:pPr>
      <w:r>
        <w:rPr>
          <w:rFonts w:ascii="Times New Roman"/>
          <w:b w:val="false"/>
          <w:i w:val="false"/>
          <w:color w:val="000000"/>
          <w:sz w:val="28"/>
        </w:rPr>
        <w:t>в здании по адресу/посредством видеоконференцсвязи/иных средств коммуникации)</w:t>
      </w:r>
    </w:p>
    <w:p>
      <w:pPr>
        <w:spacing w:after="0"/>
        <w:ind w:left="0"/>
        <w:jc w:val="both"/>
      </w:pPr>
      <w:r>
        <w:rPr>
          <w:rFonts w:ascii="Times New Roman"/>
          <w:b w:val="false"/>
          <w:i w:val="false"/>
          <w:color w:val="000000"/>
          <w:sz w:val="28"/>
        </w:rPr>
        <w:t>Услугодатель ________________________________________________________</w:t>
      </w:r>
    </w:p>
    <w:p>
      <w:pPr>
        <w:spacing w:after="0"/>
        <w:ind w:left="0"/>
        <w:jc w:val="both"/>
      </w:pPr>
      <w:r>
        <w:rPr>
          <w:rFonts w:ascii="Times New Roman"/>
          <w:b w:val="false"/>
          <w:i w:val="false"/>
          <w:color w:val="000000"/>
          <w:sz w:val="28"/>
        </w:rPr>
        <w:t>(подпись/электронная цифровая подпись, фамилия, имя, отчество (при его наличии)</w:t>
      </w:r>
    </w:p>
    <w:p>
      <w:pPr>
        <w:spacing w:after="0"/>
        <w:ind w:left="0"/>
        <w:jc w:val="both"/>
      </w:pPr>
      <w:r>
        <w:rPr>
          <w:rFonts w:ascii="Times New Roman"/>
          <w:b w:val="false"/>
          <w:i w:val="false"/>
          <w:color w:val="000000"/>
          <w:sz w:val="28"/>
        </w:rPr>
        <w:t>руководителя)</w:t>
      </w:r>
    </w:p>
    <w:p>
      <w:pPr>
        <w:spacing w:after="0"/>
        <w:ind w:left="0"/>
        <w:jc w:val="both"/>
      </w:pPr>
      <w:r>
        <w:rPr>
          <w:rFonts w:ascii="Times New Roman"/>
          <w:b w:val="false"/>
          <w:i w:val="false"/>
          <w:color w:val="000000"/>
          <w:sz w:val="28"/>
        </w:rPr>
        <w:t>"___" _______ 20___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