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2e5e" w14:textId="cd92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просвещения Республики Казахстан от 7 октября 2022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марта 2025 года № 43. Зарегистрирован в Министерстве юстиции Республики Казахстан 20 марта 2025 года № 35844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просвещения Республики Казахстан от 7 октября 2022 № 417 "Об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него" (зарегистрирован в Реестре государственной регистрации нормативных правовых актов под № 30099)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ведения реестра образовательных программ, реализуемых организациями технического и профессионального, послесреднего образования (далее – Реестр), а также основания включения в реестр образовательных программ и исключения из него.";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реестр образовательных программ – объект информатизации уполномоченного органа в области образования, содержащий в себе ОП, разработанные организациями технического и профессионального, послесреднего образования (далее – ТиППО).";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оценку на соответствие Типовым учебным программам цикла или модуля общеобразовательных дисциплин для организаций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2023 года № 1 (зарегистрирован в Реестре государственной регистрации нормативных правовых актов под № 31666).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 результатам первичной экспертизы ОП выносит одно из следующих решений: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рассмотрение экспертной группе;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 заявителю (два раза) с указанием причины.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предварительный отказ в случае выявления основания для отказа в первичной экспертизе ОП.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уведомляет заявителя о предварительном решении об отказе в дальнейшей экспертизе, а также о времени и месте (способе) проведения заслушивания для предоставления заявителя о возможности выразить позицию по предварительному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уведомляет заявителя о заслушивании не менее чем за 3 (три) рабочих дня до завершения срока проведения экспертизы.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направить ОП на доработку (два раза);";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Заявитель подает заявку на проведение экспертизы ОП на платной основе за счет средств заявителя по прейскуранту цен Администратора, в случае: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исчерпания выделенных бюджетных средств;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повторной экспертизы, отклоненной заявки;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организации ТиППО.";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ОП в Реестре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обновления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ТиППО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Партнер-разработчик (работодатель)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НРК (Национальная рамка квалификаций)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квалификации(-ий)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WorldSkills (Ворлдскилс)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протокола заседания Индустриального совета (совета работодателей)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протокола заседания учебно- методического совета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особенности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и объем модулей (дисциплин)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(дисциплины)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модулей (дисциплин)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по модулю (дисциплине)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модулю (дисциплине)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итогового контроля (экзамен/зачет)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общеобразовательных дисциплин/общеобразовательные дисциплины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 1.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 2.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модули/общегуманитарные и социально-экономические дисциплины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 1... (общегуманитарные дисциплины 1.)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 ... (социально-экономические дисциплины...)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(общепрофессиональные дисциплины)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1 (общепрофессиональные дисциплины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... (общепрофессиональные дисциплины...)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модули/специальные дисциплины)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(специальные дисциплины 1.)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(специальные дисциплины)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