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ddd" w14:textId="cbd3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20 марта 2025 года № 46. Зарегистрирован в Министерстве юстиции Республики Казахстан 20 марта 2025 года № 35851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государственных услуг "Выдача справок для распоряжения имуществом несовершеннолетних"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государственных услуг "Назначение и размер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государственных услуг "Передача ребенка (детей) на патронатное воспитание, назначение и размер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государственных услуг "Передача ребенка (детей) на воспитание в приемную семью, назначение выплаты денежных средств на их содержание"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оказания государственных услуг "Назначение, возврат и размер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Правила оказания государственных услуг "Оказание финансовой и материальной помощи обучающимся и воспитанникам организаций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государственных услуг "Оказание финансовой и материальной помощи обучающимся и воспитанникам государственных организаций образования" утвержденных приложением 13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"Оказание финансовой и материальной помощи обучающимся и воспитанникам организаций образования";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"Оказание финансовой и материальной помощи обучающимся и воспитанникам организаций образования"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оказания финансовой и материальной помощи обучающимся и воспитанникам организаций образования: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организации образования.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Коллегиальным органом организации образования является попечительский совет.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государственной услуги "Оказание финансовой и материальной помощи обучающимся и воспитанникам организаций образования (далее – государственная услуга) услугополучатель подает в организации образования (далее – услугодатель)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перечнем основных требований к оказанию государственной услуги "Оказание финансовой и материальной помощи обучающимся и воспитанникам организаций образования" (далее – Требования к оказанию государственной услуги),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заявлений в организации образования решением первого руководителя организации образования утверждается ответственное лицо.";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 итогам проверки документов услугополучателей, указанных в подпунктах 1), 2), 3) и 4) пункта 1 настоящих Правил услугодатель в течение 3 (трех) рабочих дней готовит уведомление о выделении финансовой и материальной помощи обучающимся и воспитанникам организаций образования,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 итогам заседания попечительского совета услугодатель в течение 3 (трех) рабочих дней готовит уведомление о выделении финансовой и материальной помощи обучающимся и воспитанникам организаций образования,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 результатам заслушивания услугодатель в течение 1 (одного) рабочего дня направляет уведомление о выделении финансовой и материальной помощи обучающимся и воспитанникам организаций образования либо мотивированный отказ в оказании государственной услуги услугополучателю.";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(мобильный телефон., Е-mail)";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"Оказание финансовой и материальной помощи обучающимся и воспитанникам организаций образования"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документов – 10 (десять)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выделении финансовой и материальной помощи обучающимся и воспитанникам организаций образования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просвещения Республики Казахстан: www.edu.gov.kz.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решения уполномоченного органа об установлении опеки (попечительства), о передаче на патронатное воспитание и в приемную семью категории лиц, указанных в подпункте 3) пункта 1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акт 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расследования аварий, бедствий, катастроф, приведших к возникновению чрезвычайных ситуаций, утвержденными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регистрации нормативных правовых актов под № 10325) для категории лиц, указанных в подпункте 4) пункта 1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лиц, указанных в подпункте 5) пункта 1 настоящих Правил, определяется попечительским советом организации образования на основании заключения обследования материально-бытового положения семьи.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2025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выделении финансовой и материальной помощи обучающимся и воспитанникам организаций образования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он/она включен(-а) в список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ребенка) лиц, которым будет оказана финансовая и материальная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 - 20__ учебном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2025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образования"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попечительского совета по оказанию финансовой</w:t>
      </w:r>
      <w:r>
        <w:br/>
      </w:r>
      <w:r>
        <w:rPr>
          <w:rFonts w:ascii="Times New Roman"/>
          <w:b/>
          <w:i w:val="false"/>
          <w:color w:val="000000"/>
        </w:rPr>
        <w:t>и материальной помощи обучающимся и воспитанникам организаций образования</w:t>
      </w:r>
    </w:p>
    <w:bookmarkEnd w:id="41"/>
    <w:p>
      <w:pPr>
        <w:spacing w:after="0"/>
        <w:ind w:left="0"/>
        <w:jc w:val="both"/>
      </w:pPr>
      <w:bookmarkStart w:name="z69" w:id="42"/>
      <w:r>
        <w:rPr>
          <w:rFonts w:ascii="Times New Roman"/>
          <w:b w:val="false"/>
          <w:i w:val="false"/>
          <w:color w:val="000000"/>
          <w:sz w:val="28"/>
        </w:rPr>
        <w:t>
      №__ от "____"______20__года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 (время и дата)</w:t>
      </w:r>
    </w:p>
    <w:p>
      <w:pPr>
        <w:spacing w:after="0"/>
        <w:ind w:left="0"/>
        <w:jc w:val="both"/>
      </w:pPr>
      <w:bookmarkStart w:name="z70" w:id="43"/>
      <w:r>
        <w:rPr>
          <w:rFonts w:ascii="Times New Roman"/>
          <w:b w:val="false"/>
          <w:i w:val="false"/>
          <w:color w:val="000000"/>
          <w:sz w:val="28"/>
        </w:rPr>
        <w:t>
      1. Попечительский совет в составе: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(перечислить состав) (фамилия, имя, отчество (при его наличии))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обучающегося/ воспитанника, 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Дата/номер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45"/>
      <w:r>
        <w:rPr>
          <w:rFonts w:ascii="Times New Roman"/>
          <w:b w:val="false"/>
          <w:i w:val="false"/>
          <w:color w:val="000000"/>
          <w:sz w:val="28"/>
        </w:rPr>
        <w:t>
      3. Попечительский совет, рассмотрев заявления с подтверждающими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документами, путем открытого голосования РЕШИЛ: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помощь следующим заявителям: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обучающегося/ воспитанника, класс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 номер заявления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47"/>
      <w:r>
        <w:rPr>
          <w:rFonts w:ascii="Times New Roman"/>
          <w:b w:val="false"/>
          <w:i w:val="false"/>
          <w:color w:val="000000"/>
          <w:sz w:val="28"/>
        </w:rPr>
        <w:t>
      2) Отказать в оказании помощи по причине: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данное решение проголосовали: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- ____ голосов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попечительского совета);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- ____ голосов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попечительского совета).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попечительского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лицо, утвержденное приказом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 _______________ ___________________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фамилия, имя, отчество (при его наличии)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