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4a6e" w14:textId="1684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торговли и интеграции Республики Казахстан от 20 марта 2025 года № 117-НҚ и Заместителя Премьер-Министра - Министра национальной экономики Республики Казахстан от 20 марта 2025 года № 12. Зарегистрирован в Министерстве юстиции Республики Казахстан 20 марта 2025 года № 35853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10.07.2025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 (зарегистрирован в Реестре государственной регистрации нормативных правовых актов под № 13584)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 товарных биржах,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2-1) и 2-2)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значительные нарушения – нарушения товарными биржами, биржевыми брокерами и клиринговыми центрами товарных бирж требований, предъявляемых к деятельности субъектов (объектов) контроля, установленных настоящими Критериями, которые приведут к распространению коммерческой тайны и повлекут нарушение естественного ценообразования и дестабилизацию товарного рынка;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грубые нарушения – нарушения товарными биржами, биржевыми брокерами и клиринговыми центрами товарных бирж требований, предъявляемых к деятельности субъектов (объектов) контроля, установленных настоящими Критериями, которые влекут за собой распространение коммерческой тайны, вмешательство в естественное ценообразование и дестабилизацию товарного рынка, а также нарушение прав и законных интересов физических и юридических лиц, государства;";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сфер деятельности субъектов контроля, отнесенных к высокой степени риска, проводится проверка на соответствие квалификационным требованиям, профилактический контроль с посещением субъекта контроля, профилактический контроль без посещения субъекта контроля и внеплановая проверка.";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объективным критериям к высокой степени риска относятся товарные биржи, биржевые брокеры и клиринговые центры товарных бирж.";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Формирование базы данных и сбор информации необходимы для выявления субъектов контроля, нарушающих законодательство Республики Казахстан о товарных биржах.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профилактического контроля с посещением субъекта контроля используются следующие источники информации: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контроля;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субъекта контроля (итоговые документы, выданные по итогам профилактического контроля без посещения субъекта (объекта) контроля).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в целях осуществления проверки на соответствие квалификационным требованиям, используются следующие источники информации: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анализа сведений, представляемых государственными органами и организациями.";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за соблюдением законодательства Республики Казахстан о товарных биржах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 5,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совместного приказа в Комитет по правовой статистике и специальным учетам Генеральной прокуратуры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торговли и интеграции, национальной экономики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10 июля 2025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36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требований, предъявляемых к деятельности субъектов (объектов) контроля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(степень тяжести устанавливается при несоблюдении указанного требования)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профилактического контроля с посещением в отношении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членов, платежей за пользование имуществом биржи, регистрацию и оформление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ежемесячного отчета по проведенным биржевым торгам в соответствии с формой, утвержденной антимонопольным органом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специальном разделе собственного интернет-ресурса котировок на биржевые товары в установленный срок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резервного фонда не менее двадцати 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биржевых торгов с учетом особенностей режима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всем участникам биржевой торговли равных условий по заключению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сведений о сделках, заключаемых на товарной бирже, а также результатов биржевых торгов на собственном интернет-ресурсе на протяжении всего периода действия лицензии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совершения биржевых сделок от имени и за счет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утвержденных внутренних документов на своем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оснований при приостановлении аккредитации члена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оснований при прекращении аккредитации в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котировок на биржевые товары на собственном интернет-ресурсе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обслуживание несколькими клиринговыми центрами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максимальных размеров вступительных взносов для членов товарной биржи и платежей за участие в биржевых торгах, утвержденных уполномоченным органом в области регулирования торговой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принятых правил внутреннего контроля и программ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профилактического контроля с посещением в отношении биржевых брокеров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совершения сделки, указанных в приказе клиента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изменения условий сделки со своим клиентом при возникновении необходимости изменения условий при ее совершении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стандарта по предупреждению коррупции и принятие соответствующих мер, в том числе по минимизации причин и условий, способствующих совершению коррупционных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учета совершаемых биржевых сделок отдельно по каждому клиенту и хранение сведений об этих сделках в течение пяти лет со дня совершения сделки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товарной бирже о расторжении договора с клиентом в качестве участника биржевых торгов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одновременно интересов продавца и покупателя, при участии в биржевых торгах биржевыми товарами в режиме двойного встречного аукциона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своему клиенту отчета по биржевой сделке после получения от товарной биржи по окончании торговой сессии и клиринга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профилактического контроля с посещением в отношении клиринговых центров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 по сбору и обработке информации по заключенным биржевым сделкам, учету и подтверждении условий заключенных биржевых сделок, зачету взаимных требований и обязательств сторон, участвующих в расчетах, осуществляемых в результате совершения биржевых сделок, принятию и учету биржевого обеспечения участников биржевых торгов, определению требования и (или) обязательства сторон по биржевым сделкам, организуют по ним расчеты и оказанию поддержки в исполнении биржевых сделок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о клиринговом обслуживании с товарной биржей, содержащего условия о порядке взаимодействия сторон, обмене информацией, совершении процедур в процессе осуществления биржевой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заключенного договора с расчетной организацией о порядке взаимодействия при проведении биржевых торгов и (или) осуществлении расчетов по сделкам, заключенным на биржевых торгах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требования о не заключении договора о клиринговом обслуживании с членом товарной биржи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раскрытия информации о своей деятельности и свободный доступ к ознакомлению с информацией, не составляющей коммерческую тайну, всем заинтересованным лицам в средствах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информации и документов, связанных с клиринговой деятельностью, и ежедневное резервное копирование такой информации в резервном техническом центре клирингового центра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каждому участнику биржевых торгов торговых счетов с рездельными регистрами по учету биржевого обеспечения и денег, внесенных для оплаты товара по биржевой сделке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раздельного учета денег брокера и его клиентов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заблокированного биржевого обеспечения по каждой совершенной сделке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денежных средств члена товарной биржи в клиринговый регистр учета денежных средств не позднее одного рабочего дня с даты обращения члена товарной биржи в клиринговый центр товарной биржи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биржевого обеспечения члена товарной биржи не позднее трех рабочих дней с момента подачи заявления на возврат биржевого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проверок на соответствие квалификационным требованиям в отношении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двух миллиардов тенге, при этом не менее одного миллиарда тенге должны быть внесены деньгами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проверок на соответствие квалификационным требованиям в отношении биржевых брокеров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брокера,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брокера, регулирующих условия оказании брокерских услуг и порядок деятельности брокера на товарной бирже, работу брокера, его органов, структурных подразделений, оказание, порядок и размер оплаты услуг, коммерческую тайну на товарной бирже, а также стандартов по предупреждению коррупции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проверок на соответствие квалификационным требованиям в отношении клиринговых центров товарных бирж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аппаратно-программного комплекса, обеспечивающий автоматизацию процесса клиринговой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клирингового центра,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клирингового центра, регулирующих условия клирингового обслуживания, порядка деятельности клирингового центра на товарной бирже, работу клирингового центра, его органов, структурных подразделений, оказание, порядок и размер оплаты услуг, коммерческую тайну на товарной бирже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клирингового центра, имеющего уникальный сетевой адрес и (или) доменное имя и функционирующего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 порядке взаимодействия при проведении биржевых торгов и (или) осуществлении расчетов по сделкам, заключенным на биржевых торгах с банком второго уровня или организацией, осуществляющие отдельные виды банковских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товарных биржах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оценки степени риска за соблюдением законодательства Республики Казахстан о товарных биржах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Неустранение в установленный срок нарушений, выявленных по результатам профилактического контроля без посещения субъекта контроля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 (итоговые документы, выданные по итогам профилактического контроля без посещения субъекта контроля)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проверок на соответствие квалификационным требованиям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фирменного наименования товарной биржи, включающее в себя наименование "акционерное общество "товарная биржа" и название общества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государственными органами и организациями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27"/>
    <w:p>
      <w:pPr>
        <w:spacing w:after="0"/>
        <w:ind w:left="0"/>
        <w:jc w:val="both"/>
      </w:pPr>
      <w:bookmarkStart w:name="z46" w:id="28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размеров вступительных и ежегодных взносов членов, платежей за пользование имуществом биржи, регистрацию и оформление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ежемесячного отчета по проведенным биржевым торгам в соответствии с формой, утвержденной антимонопольным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ежемесячного отчета по проведенным биржевым торгам антимонопольному органу (не позднее пятого числа месяца, следующего за отчетным периодом)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специальном разделе собственного интернет-ресурса котировок на биржевые товары в установленный срок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резервного фонда не менее двадцати 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актуального перечня аккредитованных членов товарной биржи в специальном разделе собственного интернет-ресурса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биржевых торгов с учетом особенностей режима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реализации биржевых товаров, указанных в перечне биржевых товаров, исключительно в режиме двойного встречного аукциона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отказа в принятии заявки на продажу (покупку) биржевого товара, при наличии оснований для предоставления отказа в ее принятии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всем участникам биржевой торговли равных условий по заключению биржевых сделок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результатов биржевых торгов на собственном интернет-ресурсе (не позднее следующего рабочего дня по итогам каждого торгового дня)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сведений о сделках, заключаемых на товарной бирже, а также результатов биржевых торгов на собственном интернет-ресурсе на протяжении всего периода действия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участия работников товарной биржи в биржевых сделках, также использования коммерческой информации в собственных интересах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совершения биржевых сделок от имени и за счет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утвержденных внутренних документов на своем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размещение графика проведения биржевых торгов на своем интернет-ресурсе (не менее чем за пять рабочих дней до начала торгов)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принятие решения об аккредитации претендента (в течение пяти рабочих дней с момента приема заявления и соответствующих документов)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товарной биржей оснований при отказе в аккредитации претендента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оснований при приостановлении аккредитации члена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оснований при прекращении аккредитации в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обоснованного решения об аннулировании брокерской и дилерской аккредитации на товарной бирже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запрете осуществления иной деятельности, непосредственно не связанной с организацией биржевой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котировок на биржевые товары на собственном интернет-ресурсе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обслуживание несколькими клиринговыми центрами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максимальных размеров вступительных взносов для членов товарной биржи и платежей за участие в биржевых торгах, утвержденных уполномоченным органом в области регулирования торговой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товарной биржей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фирменного наименования товарной биржи, включающее в себя наименование "акционерное общество" товарная биржа" и название общества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электронной торговой системы товарной биржи, обеспечивающий автоматизацию процесса заключения биржевых сделок, а также сбора, хранения, обработки и раскрытия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товарной биржи, имеющего уникальный сетевой адрес и (или) доменное имя и функционирующего в Интернете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клирингового центра товарной биржи, имеющего аппаратно-программный комплекс, обеспечивающий автоматизацию процесса клиринговой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уставного капитала в размере не менее двух миллиардов тенге, при этом не менее одного миллиарда тенге должны быть внесены деньгами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товарной биржи,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товарной биржи, согласованных с уполномоченным органом (если такое согласование является обязательным) и утвержденных (принятых) товарной биржей, регулирующих условия и порядок деятельности участников на товарной бирже, работу товарной биржи, ее органов, структурных подразделений, оказание, порядок и размер оплаты услуг, коммерческую тайну на товарной бирже, а также постоянно действующего биржевого арбитража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биржевого брокера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условий совершения сделки, указанных в приказе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изменения условий сделки со своим клиентом при возникновении необходимости изменения условий при ее совершении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стандарта по предупреждению коррупции и принятие соответствующих мер, в том числе по минимизации причин и условий, способствующих совершению коррупционных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учета совершаемых биржевых сделок отдельно по каждому клиенту и хранение сведений об этих сделках в течение пяти лет со дня совершения сделки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товарной бирже о расторжении договора с клиентом в качестве участника биржевых торгов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одновременно интересов продавца и покупателя, при участии в биржевых торгах биржевыми товарами в режиме двойного встречного аукциона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своему клиенту отчета по биржевой сделке после получения от товарной биржи по окончании торговой сессии и клиринга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биржевого брокера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брокера,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брокера, регулирующих условия оказании брокерских услуг и порядок деятельности брокера на товарной бирже, работу брокера, его органов, структурных подразделений, оказание, порядок и размер оплаты услуг, коммерческую тайну на товарной бирже, а также стандартов по предупреждению коррупции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клирингового центра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 по сбору и обработке информации по заключенным биржевым сделкам, учету и подтверждении условий заключенных биржевых сделок, зачету взаимных требований и обязательств сторон, участвующих в расчетах, осуществляемых в результате совершения биржевых сделок, принятию и учету биржевого обеспечения участников биржевых торгов, определению требования и (или) обязательства сторон по биржевым сделкам, организуют по ним расчеты и оказанию поддержки в исполнении биржевых сделок.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клирингового центра заключенного договора о клиринговом обслуживании с товарной биржей, содержащего условия о порядке взаимодействия сторон, обмене информацией, совершении процедур в процессе осуществления биржевой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клирингового центра заключенного договора с расчетной организацией о порядке взаимодействия при проведении биржевых торгов и (или) осуществлении расчетов по сделкам, заключенным на биржевых торгах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клиринговым центром требования о не заключении договора о клиринговом обслуживании с членом товарной биржи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раскрытия клиринговым центром информации о своей деятельности и свободный доступ к ознакомлению с информацией, не составляющей коммерческую тайну, всем заинтересованным лицам путем публикации (размещения) информации в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клиринговым центром информации и документов, связанных с клиринговой деятельностью, и ежедневное резервное копирование такой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клиринговым центром каждому участнику биржевых торгов торговых счетов с раздельными регистрами по учету биржевого обеспечения и денег, внесенных для оплаты товара по биржевой сделке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клиринговым центром раздельного учета денег брокера и его клиентов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клиринговым центром учета заблокированного биржевого обеспечения по каждой совершенной сделке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клиринговым центром денежных средств члена товарной биржи в клиринговый регистр учета денежных средств не позднее одного рабочего дня с даты обращения члена товарной биржи в клиринговый центр товарной биржи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клиринговым центром товарной биржи биржевого обеспечения члена товарной биржи не позднее трех рабочих дней с момента подачи заявления на возврат биржевого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уполномоченному органу, осуществляющему финансовый мониторинг (не позднее рабочего дня, следующего за днем совершения) сведения и информацию об операциях с деньгами и (или) имуществом, подлежащих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(при признании операции в качестве подозрительной незамедлительно сообщить в уполномоченный орган о такой операции до ее проведения)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уполномоченному органу, осуществляющему финансовый мониторинг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информации, сведений и документов по запросу уполномоченного органа, осуществляющего финансовый мониторинг (по запросу, связанному с анализом подозрительной операции, субъект контроля предоставляет необходимые информацию, сведения и документы не позднее рабочего дня со дня получения запроса)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в части фиксирования сведений, хранения сведений и документов, защиты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разработанной клиринговым центром товарной биржи программы подготовки и обучения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принятию мер по надлежащей проверке клиентов (их представителей) и бенефициарных собственников (Программа идентификации клиента его представителя и бенефициарного собственника заключается в проведении субъектами финансового мониторинга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сведений о клиенте и их представителях)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проведении операций с деньгами и (или) имуществом и (или) прекратить деловые отношения с клиентом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контроля, содержащие требования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117-НҚ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128</w:t>
            </w:r>
          </w:p>
        </w:tc>
      </w:tr>
    </w:tbl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33"/>
    <w:p>
      <w:pPr>
        <w:spacing w:after="0"/>
        <w:ind w:left="0"/>
        <w:jc w:val="both"/>
      </w:pPr>
      <w:bookmarkStart w:name="z71" w:id="34"/>
      <w:r>
        <w:rPr>
          <w:rFonts w:ascii="Times New Roman"/>
          <w:b w:val="false"/>
          <w:i w:val="false"/>
          <w:color w:val="000000"/>
          <w:sz w:val="28"/>
        </w:rPr>
        <w:t>
      За соблюдением законодательства Республики Казахстан о товарных биржах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клирингового центра товарной биржи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аппаратно-программного комплекса, обеспечивающий автоматизацию процесса клиринговой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квалифицированного состава работников клирингового центра, соответствующего образовательному уровню (для первого руководителя – высшее образование, для работников, не занимающих руководящие должности – высшее и (или) послесреднее образование) и опыту практической деятельности (для первого руководителя – стаж работы в сфере биржевой деятельности и (или) в финансовых организациях не менее трех лет) и отсутствия неснятой или непогашенной судимости за совершение преступлений в сфере экономической деятельности и коррупционных преступлений (для первого руководителя)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документов клирингового центра, регулирующих условия клирингового обслуживания, порядка деятельности клирингового центра на товарной бирже, работу клирингового центра, его органов, структурных подразделений, оказание, порядок и размер оплаты услуг, коммерческую тайну на товарной бирже, в соответствии с нормативными правовыми актами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интернет-ресурса клирингового центра, имеющего уникальный сетевой адрес и (или) доменное имя и функционирующего в Интернете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о порядке взаимодействия при проведении биржевых торгов и (или) осуществлении расчетов по сделкам, заключенным на биржевых торгах с банком второго уровня или организацией, осуществляющие отдельные виды банковских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