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fa29" w14:textId="d1df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науки и высшего образования Республики Казахстан от 1 августа 2023 года № 374 и Министра просвещения Республики Казахстан от 2 августа 2023 года № 243 "Об утверждении методики расчетов премии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науки и высшего образования Республики Казахстан от 31 марта 2025 года № 148 и Министра просвещения Республики Казахстан от 31 марта 2025 года № 56. Зарегистрирован в Министерстве юстиции Республики Казахстан 31 марта 2025 года № 35891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 августа 2023 года № 374 и Министра просвещения Республики Казахстан от 2 августа 2023 года № 243 "Об утверждении методики расчетов премии государства" (зарегистрирован в Реестре государственной регистрации нормативных правовых актов под № 33245)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образовательной накопительной системе"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 премии государства, утвержденной указанным совместным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расчетов премии государства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Государственной образовательной накопительной системе" (далее – Закон) и применяется для определения сумм ежегодных премий государства по образовательным накопительным вкладам и договорам образовательного накопительного страхования (далее – договор страхования), выплачиваемых за счет средств республиканского бюджета (далее – бюджет), а также определения сумм премий государства по образовательным накопительным вкладам и договорам страхования, подлежащих возврату в бюджет.";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оператор в сфере Государственной образовательной накопительной системы (далее – оператор) с момента получения сведений о данном обстоятельстве в течение 2 (два) рабочих дней уведомляет об этом банк-участник и запрашивает следующую информацию по образовательному накопительному вкладу: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взносов по образовательному накопительному вкладу;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вознаграждения банка-участника по образовательному накопительному вкладу;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выплат целевых накоплений из единого накопительного пенсионного фонда в целях оплаты образования;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сумму, направленную на оплату образовательных услуг;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 накопленный остаток по образовательному накопительному вкладу;";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 случае использования части образовательного накопительного вклада на оплату образовательных услуг на момент утраты вкладчиком гражданства Республики Казахстан премия государства по образовательному накопительному вкладу, возвращаемая в бюджет, рассчитывается по следующей формуле: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= ФНВ × ОСПГв/ (ОСПГв+ ОСВв+ ОСВБ+СОК+СВ),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ПГВБв – премия государства по образовательному накопительному вкладу, возвращаемая в бюджет;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ФНВ – фактически накопленный остаток по образовательному накопительному вкладу;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ОСПГв – общая сумма премии государства по образовательному накопительному вкладу, начисленной с момента открытия образовательного накопительного вклада;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ОСВв – общая сумма взносов по образовательному накопительному вкладу;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ОСВБ – общая сумма вознаграждения банка-участника по образовательному накопительному вкладу;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 – сумма начисленного стартового образовательного капитала;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 – сумма выплат целевых накоплений из единого накопительного пенсионного фонда в целях оплаты образования;";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оператор с момента получения сведений о данном обстоятельстве в течение 2 (два) рабочих дней уведомляет об этом страховую организацию-участника и запрашивает следующую информацию по договору страхования: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момент возврата, включающую в себя страховые премии (страховые взносы) по договору страхования, стартовый образовательный капитал, инвестиционный доход, начисленные премии государства прошлых периодов, с учетом суммы страховых выплат по договору страхования, направленной на оплату образовательных услуг до момента утраты выгодоприобретателем гражданства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расчетную сумму по договору страхования на конец срока накопления, включающую в себя страховые премии (страховые взносы) по договору страхования, стартовый образовательный капитал, инвестиционный доход, начисленные премии государства прошлых периодов;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сумму премии государства по договору страхования, начисленной с момента заключения договора страхования;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выплат целевых накоплений из единого накопительного пенсионного фонда в целях оплаты образования;".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 в Министерстве юстиции Республики Казахстан и его размещение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науки и высшего образования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