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bd50c" w14:textId="06bd5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Республики Казахстан от 23 декабря 2020 года № ҚР ДСМ-315/2020 "Об утверждении правил проведения инспекций медицинских изделий"</w:t>
      </w:r>
    </w:p>
    <w:p>
      <w:pPr>
        <w:spacing w:after="0"/>
        <w:ind w:left="0"/>
        <w:jc w:val="both"/>
      </w:pPr>
      <w:r>
        <w:rPr>
          <w:rFonts w:ascii="Times New Roman"/>
          <w:b w:val="false"/>
          <w:i w:val="false"/>
          <w:color w:val="000000"/>
          <w:sz w:val="28"/>
        </w:rPr>
        <w:t>Приказ и.о. Министра здравоохранения Республики Казахстан от 31 марта 2025 года № 28. Зарегистрирован в Министерстве юстиции Республики Казахстан 1 апреля 2025 года № 35910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23 декабря 2020 года № ҚР ДСМ-315/2020 "Об утверждении правил проведения инспекций медицинских изделий" (зарегистрирован в Реестре государственной регистрации нормативных правовых актов под № 21898)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инспекций медицинских изделий, утвержденных настоящим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"5. Инспекция осуществляется в следующих формах:</w:t>
      </w:r>
    </w:p>
    <w:bookmarkEnd w:id="3"/>
    <w:bookmarkStart w:name="z9" w:id="4"/>
    <w:p>
      <w:pPr>
        <w:spacing w:after="0"/>
        <w:ind w:left="0"/>
        <w:jc w:val="both"/>
      </w:pPr>
      <w:r>
        <w:rPr>
          <w:rFonts w:ascii="Times New Roman"/>
          <w:b w:val="false"/>
          <w:i w:val="false"/>
          <w:color w:val="000000"/>
          <w:sz w:val="28"/>
        </w:rPr>
        <w:t>
      1) первичное инспектирование:</w:t>
      </w:r>
    </w:p>
    <w:bookmarkEnd w:id="4"/>
    <w:bookmarkStart w:name="z10" w:id="5"/>
    <w:p>
      <w:pPr>
        <w:spacing w:after="0"/>
        <w:ind w:left="0"/>
        <w:jc w:val="both"/>
      </w:pPr>
      <w:r>
        <w:rPr>
          <w:rFonts w:ascii="Times New Roman"/>
          <w:b w:val="false"/>
          <w:i w:val="false"/>
          <w:color w:val="000000"/>
          <w:sz w:val="28"/>
        </w:rPr>
        <w:t xml:space="preserve">
      при экспертизе медицинских изделий, осуществляемой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27 января 2021 года № ҚР ДСМ-10 "Об утверждении правил проведения экспертизы лекарственных средств и медицинских изделий" (зарегистрирован в Реестре государственной регистрации нормативных правовых актов под № 22144) (далее – приказ № ҚР ДСМ-10) и (или) проведения инспектирования производства в соответствии с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12 февраля 2016 года № 46.</w:t>
      </w:r>
    </w:p>
    <w:bookmarkEnd w:id="5"/>
    <w:bookmarkStart w:name="z11" w:id="6"/>
    <w:p>
      <w:pPr>
        <w:spacing w:after="0"/>
        <w:ind w:left="0"/>
        <w:jc w:val="both"/>
      </w:pPr>
      <w:r>
        <w:rPr>
          <w:rFonts w:ascii="Times New Roman"/>
          <w:b w:val="false"/>
          <w:i w:val="false"/>
          <w:color w:val="000000"/>
          <w:sz w:val="28"/>
        </w:rPr>
        <w:t xml:space="preserve">
      Результаты инспекции распространяются на группу (подгруппу) медицинских изделий в зависимости от класса потенциального риска применения выпускаемых медицинских изделий согласно Перечню групп и подгрупп медицинских изделий, предусмотренному </w:t>
      </w:r>
      <w:r>
        <w:rPr>
          <w:rFonts w:ascii="Times New Roman"/>
          <w:b w:val="false"/>
          <w:i w:val="false"/>
          <w:color w:val="000000"/>
          <w:sz w:val="28"/>
        </w:rPr>
        <w:t>приложением 2</w:t>
      </w:r>
      <w:r>
        <w:rPr>
          <w:rFonts w:ascii="Times New Roman"/>
          <w:b w:val="false"/>
          <w:i w:val="false"/>
          <w:color w:val="000000"/>
          <w:sz w:val="28"/>
        </w:rPr>
        <w:t xml:space="preserve"> к решению ЕЭК № 106. Для медицинских изделий класса потенциального риска применения 2а результаты инспекции распространяются на группы медицинских изделий. Для медицинских изделий классов потенциального риска применения 2б и 3 результаты инспекции распространяются на подгруппы медицинских изделий;</w:t>
      </w:r>
    </w:p>
    <w:bookmarkEnd w:id="6"/>
    <w:bookmarkStart w:name="z12" w:id="7"/>
    <w:p>
      <w:pPr>
        <w:spacing w:after="0"/>
        <w:ind w:left="0"/>
        <w:jc w:val="both"/>
      </w:pPr>
      <w:r>
        <w:rPr>
          <w:rFonts w:ascii="Times New Roman"/>
          <w:b w:val="false"/>
          <w:i w:val="false"/>
          <w:color w:val="000000"/>
          <w:sz w:val="28"/>
        </w:rPr>
        <w:t>
      2) периодическое (плановое) инспектирование объектов проводится 1 (один) раз в 3 (три) года для подтверждения результативности системы менеджмента качества в обеспечении соответствия выпускаемых в обращение медицинских изделий;</w:t>
      </w:r>
    </w:p>
    <w:bookmarkEnd w:id="7"/>
    <w:bookmarkStart w:name="z13" w:id="8"/>
    <w:p>
      <w:pPr>
        <w:spacing w:after="0"/>
        <w:ind w:left="0"/>
        <w:jc w:val="both"/>
      </w:pPr>
      <w:r>
        <w:rPr>
          <w:rFonts w:ascii="Times New Roman"/>
          <w:b w:val="false"/>
          <w:i w:val="false"/>
          <w:color w:val="000000"/>
          <w:sz w:val="28"/>
        </w:rPr>
        <w:t>
      3) внеплановое инспектирование:</w:t>
      </w:r>
    </w:p>
    <w:bookmarkEnd w:id="8"/>
    <w:bookmarkStart w:name="z14" w:id="9"/>
    <w:p>
      <w:pPr>
        <w:spacing w:after="0"/>
        <w:ind w:left="0"/>
        <w:jc w:val="both"/>
      </w:pPr>
      <w:r>
        <w:rPr>
          <w:rFonts w:ascii="Times New Roman"/>
          <w:b w:val="false"/>
          <w:i w:val="false"/>
          <w:color w:val="000000"/>
          <w:sz w:val="28"/>
        </w:rPr>
        <w:t>
      при необходимости подтверждения факта устранения нарушений по результатам проведенной инспекции производства;</w:t>
      </w:r>
    </w:p>
    <w:bookmarkEnd w:id="9"/>
    <w:bookmarkStart w:name="z15" w:id="10"/>
    <w:p>
      <w:pPr>
        <w:spacing w:after="0"/>
        <w:ind w:left="0"/>
        <w:jc w:val="both"/>
      </w:pPr>
      <w:r>
        <w:rPr>
          <w:rFonts w:ascii="Times New Roman"/>
          <w:b w:val="false"/>
          <w:i w:val="false"/>
          <w:color w:val="000000"/>
          <w:sz w:val="28"/>
        </w:rPr>
        <w:t xml:space="preserve">
      при проведении расследований, связанных с безопасностью и эффективностью медицинского изделия, осуществляемой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23 декабря 2020 года № ҚР ДСМ-320/2020 "Об утверждении правил проведения фармаконадзора и мониторинга безопасности, качества и эффективности медицинских изделий" (зарегистрирован в Реестре государственной регистрации нормативных правовых актов под № 21896) (далее – приказ № ҚР ДСМ-320/2020);</w:t>
      </w:r>
    </w:p>
    <w:bookmarkEnd w:id="10"/>
    <w:bookmarkStart w:name="z16" w:id="11"/>
    <w:p>
      <w:pPr>
        <w:spacing w:after="0"/>
        <w:ind w:left="0"/>
        <w:jc w:val="both"/>
      </w:pPr>
      <w:r>
        <w:rPr>
          <w:rFonts w:ascii="Times New Roman"/>
          <w:b w:val="false"/>
          <w:i w:val="false"/>
          <w:color w:val="000000"/>
          <w:sz w:val="28"/>
        </w:rPr>
        <w:t>
      по запросу уполномоченного органа при возникновении риска жизни и здоровью населения за исключением инспекций, осуществляемых на основании решения ЕЭК №106.";</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8" w:id="12"/>
    <w:p>
      <w:pPr>
        <w:spacing w:after="0"/>
        <w:ind w:left="0"/>
        <w:jc w:val="both"/>
      </w:pPr>
      <w:r>
        <w:rPr>
          <w:rFonts w:ascii="Times New Roman"/>
          <w:b w:val="false"/>
          <w:i w:val="false"/>
          <w:color w:val="000000"/>
          <w:sz w:val="28"/>
        </w:rPr>
        <w:t>
      "6. Расходы по организации и проведению инспекции, в том числе по оплате услуг переводчиков, несет заявитель в пределах выставленного счета на оплату по понесенным затратам, на основании договора, заключаемого с экспертной организацией в соответствии с гражданским законодательством Республики Казахстан";</w:t>
      </w:r>
    </w:p>
    <w:bookmarkEnd w:id="12"/>
    <w:bookmarkStart w:name="z19" w:id="13"/>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8</w:t>
      </w:r>
      <w:r>
        <w:rPr>
          <w:rFonts w:ascii="Times New Roman"/>
          <w:b w:val="false"/>
          <w:i w:val="false"/>
          <w:color w:val="000000"/>
          <w:sz w:val="28"/>
        </w:rPr>
        <w:t xml:space="preserve"> изложить в следующей редакции:</w:t>
      </w:r>
    </w:p>
    <w:bookmarkEnd w:id="13"/>
    <w:bookmarkStart w:name="z20" w:id="14"/>
    <w:p>
      <w:pPr>
        <w:spacing w:after="0"/>
        <w:ind w:left="0"/>
        <w:jc w:val="both"/>
      </w:pPr>
      <w:r>
        <w:rPr>
          <w:rFonts w:ascii="Times New Roman"/>
          <w:b w:val="false"/>
          <w:i w:val="false"/>
          <w:color w:val="000000"/>
          <w:sz w:val="28"/>
        </w:rPr>
        <w:t>
      "Инспекционная группа, ведущий инспектор (руководитель группы) и члены, участвующие в проведении инспектирования производства, не принимают участие в деятельности, которая повлияет на независимость их суждений или их беспристрастность в отношении результатов проведения инспектирования производства, не являются разработчиками, производителями, аффилированными лицами, поставщиками медицинских изделий, не осуществляют техническое обслуживание (ремонт) медицинских изделий, оценку которых они проводят, или не являются представителями разработчика, производителя, поставщика медицинских изделий, аффилированных лиц, лиц, осуществляющих техническое обслуживание (ремонт) медицинских изделий.";</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23 изложить в следующей редакции:</w:t>
      </w:r>
    </w:p>
    <w:bookmarkStart w:name="z22" w:id="15"/>
    <w:p>
      <w:pPr>
        <w:spacing w:after="0"/>
        <w:ind w:left="0"/>
        <w:jc w:val="both"/>
      </w:pPr>
      <w:r>
        <w:rPr>
          <w:rFonts w:ascii="Times New Roman"/>
          <w:b w:val="false"/>
          <w:i w:val="false"/>
          <w:color w:val="000000"/>
          <w:sz w:val="28"/>
        </w:rPr>
        <w:t>
      "2) осуществляет аудио- и (или) видеозаписи, в том числе фотосъемку производственных площадок, а также снимает копии с документов в качестве свидетельств при выявлении несоответствий;".</w:t>
      </w:r>
    </w:p>
    <w:bookmarkEnd w:id="15"/>
    <w:bookmarkStart w:name="z23" w:id="16"/>
    <w:p>
      <w:pPr>
        <w:spacing w:after="0"/>
        <w:ind w:left="0"/>
        <w:jc w:val="both"/>
      </w:pPr>
      <w:r>
        <w:rPr>
          <w:rFonts w:ascii="Times New Roman"/>
          <w:b w:val="false"/>
          <w:i w:val="false"/>
          <w:color w:val="000000"/>
          <w:sz w:val="28"/>
        </w:rPr>
        <w:t>
      2.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16"/>
    <w:bookmarkStart w:name="z24" w:id="1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7"/>
    <w:bookmarkStart w:name="z25" w:id="18"/>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18"/>
    <w:bookmarkStart w:name="z26" w:id="19"/>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19"/>
    <w:bookmarkStart w:name="z27" w:id="2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20"/>
    <w:bookmarkStart w:name="z28" w:id="2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Министра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Султангазиев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