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82b0" w14:textId="f548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9 августа 2021 года № 319 "Об утверждении Правил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25 апреля 2025 года № 109. Зарегистрирован в Министерстве юстиции Республики Казахстан 25 апреля 2025 года № 36024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9 августа 2021 года № 319 "Об утверждении Правил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заполнения" (зарегистрирован в Реестре государственной регистрации нормативных правовых актов за № 23928)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Переоформление экологического разрешения на воздействие для объектов II категории осуществляется в случаях изменения наименования, изменения организационно-правовой формы, реорганизации или смены оператора объекта, на который выдано экологическое разрешение на воздействие для объектов II категории.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экологического разрешения на воздействие для объектов II категории услугополучатели через портал подают услугодателю заявление на переоформление экологического разрешения на воздействие II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Перечня 3.";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"97. На период действия экологического разрешения на воздействие оператор ежегодно до первого числа второго месяца, следующего за отчетным периодом, представляет отчет о выполнении плана мероприятий по охране окружающей среды в государственный орган, выдавший такое разрешение по форме, установленной таблицей 7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производственного экологического контроля.";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"Выдача комплексного экологического разрешения":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комплексного экологического разрешения, и (или) содержащихся в них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документов, представленных услугополучателем для получения комплексного экологического разрешения, и (или) содержащихся в них сведений требованиям экологического законодательства Республики Казахстан и (или) заключению по результатам оценки воздействия на окружающую среду либо заключению о результатах скрининга воздействий намечаемой деятельности, содержащему вывод об отсутствии необходимости проведения обязательной оценки воздействия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несогласие услугополучателя с условиями комплексного экологического разрешения, определенными уполномоченным органом в области охраны окружающей среды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"Выдача экологического разрешения на воздействие для объектов I категории":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сведения, содержащиеся в заявлении и (или) прилагаемых к нему документах, являются недостоверными;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и (или) прилагаемые к нему документы не соответствуют требованиям экологического законодательства Республики Казахстан и (или) заключению по результатам оценки воздействия на окружающую среду либо заключению о результатах скрининга воздействий намечаемой деятельности, содержащему вывод об отсутствии необходимости проведения обязательной оценки воздействия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"Выдача экологического разрешения на воздействие для объектов II категории":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сведения, содержащиеся в заявлении и (или) прилагаемых к нему документах, являются недостоверными;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и (или) прилагаемые к нему документы не соответствуют требованиям экологического законодательства Республики Казахстан и (или) заключению по результатам оценки воздействия на окружающую среду либо заключению о результатах скрининга воздействий намечаемой деятельности, содержащему вывод об отсутствии необходимости проведения обязательной оценки воздействия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