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f9e0" w14:textId="3ccf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содержанию программы обучения, Правил организации обучения лиц, желающих стать наставниками, и формы сертификата о прохождении такого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апреля 2025 года № 90. Зарегистрирован в Министерстве юстиции Республики Казахстан 30 апреля 2025 года № 36042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содержанию программы обучения лиц, желающих стать наставниками,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обучения лиц, желающих стать наставниками,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сертификата о прохождении обучения лиц, желающих стать наставниками,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90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 программы обучения лиц, желающих стать наставниками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Программа обучения лиц, желающих стать наставниками, состоит из восьми модулей и одного тренинга: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 "Общая информация о наставничестве и его видах";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 "Особенности воспитания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Модуль "Кто такой наставник?";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Модуль "Особенности подросткового возраста";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Модуль "Взаимодействие в процессе наставничества";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Модуль "Конфликты и их решение";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Модуль "Эмоциональное выгорание и его профилактика в процессе наставничества";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Модуль "Важные темы в общении наставника с ребенком";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Тренинг "Школа наставников".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Каждый модуль содержит видеолекцию и электронное учебное пособие.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одного модуля отводится не менее одного академического часа в день, один академический час составляет 60 минут.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обучения лиц, желающих стать наставниками, не превышает двух недель.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Модуль "Общая информация о наставничестве и его видах" включает изучение следующих тем: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цели и задачи программы обучения лиц, желающих стать наставниками;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краткосрочные и долгосрочные цели наставничества;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наставнику;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виды наставничества;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наставничества на ребенка (эмоциональное состояние, коммуникабельность, уверенность, самостоятельность);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наставников.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Модуль "Особенности воспитания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родителей" включает изучение следующих тем: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воспитания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навыков общения;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привязанности;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психологических травм;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напряжения в паре "наставник-ребенок";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привыкания.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Модуль "Кто такой наставник?" включает изучение следующих тем: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такой наставник и как им стать?;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может быть наставником?;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личностные качества наставника;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наставника;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наставника.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Модуль "Особенности подросткового возраста" включает изучение следующих тем: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такой подросток?;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подросткового возраста;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личности;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самоутверждение и отстаивание личных границ;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взаимодействия с окружающими;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конфликтное поведение;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феномен смыслового барьера;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клиповое мышление подростка;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гаджеты в жизни подростка.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Модуль "Взаимодействие в процессе наставничества" включает изучение следующих тем: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взаимодействия в процессе наставничества;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знакомство наставника с ребенком;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удаленное общение наставника с ребенком между встречами;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углубленный процесс общения наставника с ребенком: обучение коммуникативным навыкам, повышение самооценки, признание самоценности, помощь в освоении навыков, повышающих уровень адаптации, помощь в обучении, профессиональная ориентация;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процесса наставничества над ребенком;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наставника в жизни ребенка.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Модуль "Конфликты и их решение" включает изучение следующих тем: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понятия "эмоциональный интеллект";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эмоционального интеллекта на жизнь человека;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эмоционального и социального интеллекта;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эмоционального интеллекта с помощью сознания;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эмоциональной осознанности;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эмоционального интеллекта с помощью социальной осознанности;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эмоционального интеллекта с помощью управления взаимоотношениями;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юмора и игр для снятия напряжения и стресса;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наставника на самообладание;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техниками снижения и повышения эмоционального напряжения;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конфликтной ситуации.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Модуль "Эмоциональное выгорание и его профилактика в процессе наставничества" включает изучение следующих тем: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история наставника;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стадии и симптомы выгорания;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факторы, влияющие на развитие синдрома выгорания;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выгорания.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Модуль "Важные темы в общении наставника с ребенком" включает изучение следующих тем: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понятия "важные темы";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такое психологическая травма?;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нужно реагировать наставнику на рассказ ребенка о пережитой психологической травме, насилии, жестоком обращении?;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поддержать ребенка в случае пережитой психологической травмы, насилия, жестокого обращения?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Тренинг "Школа наставников" (далее – тренинг) проводится после завершения лицами, желающими стать наставниками, самостоятельного изучения программы обучения и включает в себя изучение следующих тем: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знакомство лиц, желающих стать наставниками со специалистами организаций по наставничеству, выполнений арт-упражнений;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опросник на выявление мотивации стать наставником;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особенностей воспитания детей-сирот, детей, оставшихся без попечения родителей, заполнение опросников;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трудности в процессе наставничества, разбор кейсов;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общение с ребенком, моделирование встреч с ребенком через арт-упражнения;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наставников, презентация историй действующих наставников;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завершение, обратная связь.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тренинга составляет восемь академических часов.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</w:tbl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обучения лиц, желающих стать наставниками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обучения лиц, желающих стать наставниками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 и определяют порядок организации обучения лиц, желающих стать наставниками.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для детей-сирот и детей, оставшихся без попечения родителей – организация образования, в которой создаются благоприятные условия для воспитания, получения образования с предоставлением места проживания детям-сиротам, детям, оставшимся без попечения родителей;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наставник для детей-сирот, детей, оставшихся без попечения родителей (далее – наставник), – совершеннолетний гражданин Республики Казахстан, осуществляющий наставничество на основании типового договора о наставничестве;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по наставничеству – некоммерческая организация, осуществляющая на безвозмездной основе на территории Республики Казахстан деятельность по организации наставничества над детьми-сиротами, детьми, оставшимися без попечения родителей, находящимися в организациях образования для детей-сирот и детей, оставшихся без попечения родителей, достигшими десятилетнего возраста.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обучения лиц, желающих стать наставниками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лиц, желающих стать наставниками, осуществляется организациями по наставничеству, а также организациями образования для детей-сирот и детей, оставшихся без попечения родителей, за счет средств указанных организаций.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по наставничеству и организации образования для детей-сирот и детей, оставшихся без попечения родителей, (далее – Организации) разрабатывают и утверждают программу обучения лиц, желающих стать наставниками, в соответствии требованиями, установленными настоящим приказом.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желающее стать наставником, обращается с письменным заявлением в произвольной форме о прохождении обучения в Организацию и предоставляет следующие документы: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уведомление органа, осуществляющего функции по опеке или попечительству, о необходимости прохождения обучения;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согласии на сбор и обработку персональных данных;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на диагностику и психологическое тестирование для оценки психологической готовности к осуществлению наставничества (в произвольной форме).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полного перечня документов Организация проводит с лицом, желающим стать наставником, собеседование и заполняет на него анкету, разработанную и утвержденную Организацией.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после проведения собеседования проводит с письменного согласия диагностику и психологическое тестирование лица, желающего стать наставником, для оценки психологической готовности к осуществлению наставничества.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заключает с лицом, желающим стать наставником, договор об обучении, который содержит следующие условия: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программы, процесс и сроки обучения;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Организации и лица, желающего стать наставником;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основания прекращения договора.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обучения в полном объеме лицо, желающее стать наставником, проходит тестирование на интернет-ресурсе Организации, проходной балл которого составляет не менее 70 % от общего количества тестовых заданий.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достаточном количестве баллов Организация выдает лицу, желающему стать наставником, сертификат о прохождении обучения лиц, желающих стать наставниками (далее – сертификат) либо электронную версию сертификата посредством отправки на электронную почту лица, желающего стать наставником, в течение 3 (трех) рабочих дней по форме согласно приложению 3 к настоящему приказу.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недостаточном количестве баллов Организация в течение 1 (одного) рабочего дня со дня сдачи тестирования дает лицу, желающему стать наставником, мотивированный отказ (в произвольной форме) в выдаче сертификата.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уведомляет лицо, желающее стать наставником, о предварительном решении об отказе, а также о времени и месте (способе) проведения заслушивания для предоставления лицу, желающему стать наставником, возможности выразить позицию по предварительному решению.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уведомляет лицо, желающее стать наставником, о заслушивании не менее чем за 3 (три) рабочих дня до завершения срока рассмотрения заявления.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стать наставником, представляет или высказывает возражение к предварительному мотивированному решению об отказе в срок не позднее 2 (двух) рабочих дней со дня получения отказа.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решения регулируется Административным процедурно-процессуальным кодексом Республики Казахстан.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Лицу, желающему стать наставником, предоставляется возможность повторно пройти обучение и сдать тестирование после прохождения обучения в полном объеме.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выдачи сертификатов осуществляется Организацией путем их регистрации в журнале учета выдачи сертификатов о прохождении обучения лиц, желающих стать наставниками,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формирует на наставника личное дело, содержащее документы и материалы, свидетельствующие о прохождении им обучения, результаты диагностики и психологического тестирования.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лиц, желающих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 наставниками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сертификатов о прохождении обучения лиц, желающих стать наставниками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желающего стать наставником, 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лица, желающего стать наставником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 об обучении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желающего стать наставником, дата получения сертификата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  <w:r>
        <w:br/>
      </w:r>
      <w:r>
        <w:rPr>
          <w:rFonts w:ascii="Times New Roman"/>
          <w:b/>
          <w:i w:val="false"/>
          <w:color w:val="000000"/>
        </w:rPr>
        <w:t>о прохождении обучения лиц, желающих стать наставниками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 20___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(село) ____________</w:t>
            </w:r>
          </w:p>
        </w:tc>
      </w:tr>
    </w:tbl>
    <w:p>
      <w:pPr>
        <w:spacing w:after="0"/>
        <w:ind w:left="0"/>
        <w:jc w:val="both"/>
      </w:pPr>
      <w:bookmarkStart w:name="z141" w:id="127"/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 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он(а) с _______________ года по ________________ года прошел (ла)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лиц, желающих стать наставниками в</w:t>
      </w:r>
    </w:p>
    <w:bookmarkEnd w:id="129"/>
    <w:p>
      <w:pPr>
        <w:spacing w:after="0"/>
        <w:ind w:left="0"/>
        <w:jc w:val="both"/>
      </w:pPr>
      <w:bookmarkStart w:name="z144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_________________________________________________________________________.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организации)</w:t>
      </w:r>
    </w:p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 по наставничеству</w:t>
      </w:r>
    </w:p>
    <w:bookmarkEnd w:id="131"/>
    <w:p>
      <w:pPr>
        <w:spacing w:after="0"/>
        <w:ind w:left="0"/>
        <w:jc w:val="both"/>
      </w:pPr>
      <w:bookmarkStart w:name="z146" w:id="1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(подпись)(фамилия, имя, отчество (при его наличии)</w:t>
      </w:r>
    </w:p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