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5ac7" w14:textId="9145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Нур-Султан от 11 марта 2022 года № 182-748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Астане"</w:t>
      </w:r>
    </w:p>
    <w:p>
      <w:pPr>
        <w:spacing w:after="0"/>
        <w:ind w:left="0"/>
        <w:jc w:val="both"/>
      </w:pPr>
      <w:r>
        <w:rPr>
          <w:rFonts w:ascii="Times New Roman"/>
          <w:b w:val="false"/>
          <w:i w:val="false"/>
          <w:color w:val="000000"/>
          <w:sz w:val="28"/>
        </w:rPr>
        <w:t>Постановление акимата города Астаны от 23 января 2025 года № 182-224. Зарегистрировано Департаментом юстиции города Астаны 27 января 2025 года № 1402-01</w:t>
      </w:r>
    </w:p>
    <w:p>
      <w:pPr>
        <w:spacing w:after="0"/>
        <w:ind w:left="0"/>
        <w:jc w:val="left"/>
      </w:pPr>
    </w:p>
    <w:bookmarkStart w:name="z4" w:id="0"/>
    <w:p>
      <w:pPr>
        <w:spacing w:after="0"/>
        <w:ind w:left="0"/>
        <w:jc w:val="both"/>
      </w:pPr>
      <w:r>
        <w:rPr>
          <w:rFonts w:ascii="Times New Roman"/>
          <w:b w:val="false"/>
          <w:i w:val="false"/>
          <w:color w:val="000000"/>
          <w:sz w:val="28"/>
        </w:rPr>
        <w:t>
      Акимат города Астаны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Нур-Султан от 11 марта 2022 года № 182-748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Астане" (зарегистрировано в Реестре государственной регистрации нормативных правовых актов за № </w:t>
      </w:r>
      <w:r>
        <w:rPr>
          <w:rFonts w:ascii="Times New Roman"/>
          <w:b w:val="false"/>
          <w:i w:val="false"/>
          <w:color w:val="000000"/>
          <w:sz w:val="28"/>
        </w:rPr>
        <w:t>27204</w:t>
      </w:r>
      <w:r>
        <w:rPr>
          <w:rFonts w:ascii="Times New Roman"/>
          <w:b w:val="false"/>
          <w:i w:val="false"/>
          <w:color w:val="000000"/>
          <w:sz w:val="28"/>
        </w:rPr>
        <w:t>) следующие изменения:</w:t>
      </w:r>
    </w:p>
    <w:bookmarkStart w:name="z6" w:id="1"/>
    <w:p>
      <w:pPr>
        <w:spacing w:after="0"/>
        <w:ind w:left="0"/>
        <w:jc w:val="both"/>
      </w:pPr>
      <w:r>
        <w:rPr>
          <w:rFonts w:ascii="Times New Roman"/>
          <w:b w:val="false"/>
          <w:i w:val="false"/>
          <w:color w:val="000000"/>
          <w:sz w:val="28"/>
        </w:rPr>
        <w:t>
      заголовок указанного постановления изложить в новой редакции:</w:t>
      </w:r>
    </w:p>
    <w:bookmarkEnd w:id="1"/>
    <w:bookmarkStart w:name="z7" w:id="2"/>
    <w:p>
      <w:pPr>
        <w:spacing w:after="0"/>
        <w:ind w:left="0"/>
        <w:jc w:val="both"/>
      </w:pPr>
      <w:r>
        <w:rPr>
          <w:rFonts w:ascii="Times New Roman"/>
          <w:b w:val="false"/>
          <w:i w:val="false"/>
          <w:color w:val="000000"/>
          <w:sz w:val="28"/>
        </w:rPr>
        <w:t>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указанного постановления изложить в новой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19-14)</w:t>
      </w:r>
      <w:r>
        <w:rPr>
          <w:rFonts w:ascii="Times New Roman"/>
          <w:b w:val="false"/>
          <w:i w:val="false"/>
          <w:color w:val="000000"/>
          <w:sz w:val="28"/>
        </w:rPr>
        <w:t xml:space="preserve"> статьи 9 Закона Республики Казахстан "О статусе столицы Республики Казахстан", акимат города Нур-Султан </w:t>
      </w:r>
      <w:r>
        <w:rPr>
          <w:rFonts w:ascii="Times New Roman"/>
          <w:b/>
          <w:i w:val="false"/>
          <w:color w:val="000000"/>
          <w:sz w:val="28"/>
        </w:rPr>
        <w:t>ПОСТАНОВЛЯЕТ:</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указанного постановления изложить в следующей редакции:</w:t>
      </w:r>
    </w:p>
    <w:bookmarkStart w:name="z11" w:id="4"/>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3" w:id="5"/>
    <w:p>
      <w:pPr>
        <w:spacing w:after="0"/>
        <w:ind w:left="0"/>
        <w:jc w:val="both"/>
      </w:pPr>
      <w:r>
        <w:rPr>
          <w:rFonts w:ascii="Times New Roman"/>
          <w:b w:val="false"/>
          <w:i w:val="false"/>
          <w:color w:val="000000"/>
          <w:sz w:val="28"/>
        </w:rPr>
        <w:t>
      2. Руководителю Государственного учреждения "Управление жилья и жилищной инспекции города Астаны" в установленном законодательством Республики Казахстан порядке обеспечить:</w:t>
      </w:r>
    </w:p>
    <w:bookmarkEnd w:id="5"/>
    <w:bookmarkStart w:name="z14" w:id="6"/>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города Астаны;</w:t>
      </w:r>
    </w:p>
    <w:bookmarkEnd w:id="6"/>
    <w:bookmarkStart w:name="z15" w:id="7"/>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Астаны после его официального опубликования.</w:t>
      </w:r>
    </w:p>
    <w:bookmarkEnd w:id="7"/>
    <w:bookmarkStart w:name="z16"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Астаны.</w:t>
      </w:r>
    </w:p>
    <w:bookmarkEnd w:id="8"/>
    <w:bookmarkStart w:name="z17" w:id="9"/>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акима города Астаны</w:t>
            </w:r>
            <w:r>
              <w:br/>
            </w:r>
            <w:r>
              <w:rPr>
                <w:rFonts w:ascii="Times New Roman"/>
                <w:b w:val="false"/>
                <w:i w:val="false"/>
                <w:color w:val="000000"/>
                <w:sz w:val="20"/>
              </w:rPr>
              <w:t>от 23 января 2025 года № 182-224</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Нур-Султан</w:t>
            </w:r>
            <w:r>
              <w:br/>
            </w:r>
            <w:r>
              <w:rPr>
                <w:rFonts w:ascii="Times New Roman"/>
                <w:b w:val="false"/>
                <w:i w:val="false"/>
                <w:color w:val="000000"/>
                <w:sz w:val="20"/>
              </w:rPr>
              <w:t>от 11 марта 2022 года № 182-748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w:t>
      </w:r>
    </w:p>
    <w:bookmarkStart w:name="z22" w:id="10"/>
    <w:p>
      <w:pPr>
        <w:spacing w:after="0"/>
        <w:ind w:left="0"/>
        <w:jc w:val="left"/>
      </w:pPr>
      <w:r>
        <w:rPr>
          <w:rFonts w:ascii="Times New Roman"/>
          <w:b/>
          <w:i w:val="false"/>
          <w:color w:val="000000"/>
        </w:rPr>
        <w:t xml:space="preserve"> Глава 1. Общие положения</w:t>
      </w:r>
    </w:p>
    <w:bookmarkEnd w:id="10"/>
    <w:bookmarkStart w:name="z23" w:id="11"/>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 (далее – Правила), разработаны в соответствии с </w:t>
      </w:r>
      <w:r>
        <w:rPr>
          <w:rFonts w:ascii="Times New Roman"/>
          <w:b w:val="false"/>
          <w:i w:val="false"/>
          <w:color w:val="000000"/>
          <w:sz w:val="28"/>
        </w:rPr>
        <w:t>подпунктами 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19-14)</w:t>
      </w:r>
      <w:r>
        <w:rPr>
          <w:rFonts w:ascii="Times New Roman"/>
          <w:b w:val="false"/>
          <w:i w:val="false"/>
          <w:color w:val="000000"/>
          <w:sz w:val="28"/>
        </w:rPr>
        <w:t xml:space="preserve"> статьи 9 Закона Республики Казахстан "О статусе столицы Республики Казахстан".</w:t>
      </w:r>
    </w:p>
    <w:bookmarkEnd w:id="11"/>
    <w:bookmarkStart w:name="z24" w:id="12"/>
    <w:p>
      <w:pPr>
        <w:spacing w:after="0"/>
        <w:ind w:left="0"/>
        <w:jc w:val="both"/>
      </w:pPr>
      <w:r>
        <w:rPr>
          <w:rFonts w:ascii="Times New Roman"/>
          <w:b w:val="false"/>
          <w:i w:val="false"/>
          <w:color w:val="000000"/>
          <w:sz w:val="28"/>
        </w:rPr>
        <w:t>
      2. В Правилах применяются следующие основные понятия:</w:t>
      </w:r>
    </w:p>
    <w:bookmarkEnd w:id="12"/>
    <w:bookmarkStart w:name="z25" w:id="1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3"/>
    <w:bookmarkStart w:name="z26" w:id="14"/>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7" w:id="1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5"/>
    <w:bookmarkStart w:name="z28" w:id="1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6"/>
    <w:bookmarkStart w:name="z29" w:id="17"/>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7"/>
    <w:bookmarkStart w:name="z30" w:id="18"/>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8"/>
    <w:bookmarkStart w:name="z31" w:id="19"/>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9"/>
    <w:bookmarkStart w:name="z32" w:id="20"/>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0"/>
    <w:bookmarkStart w:name="z33" w:id="21"/>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21"/>
    <w:bookmarkStart w:name="z34" w:id="22"/>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22"/>
    <w:bookmarkStart w:name="z35" w:id="23"/>
    <w:p>
      <w:pPr>
        <w:spacing w:after="0"/>
        <w:ind w:left="0"/>
        <w:jc w:val="both"/>
      </w:pPr>
      <w:r>
        <w:rPr>
          <w:rFonts w:ascii="Times New Roman"/>
          <w:b w:val="false"/>
          <w:i w:val="false"/>
          <w:color w:val="000000"/>
          <w:sz w:val="28"/>
        </w:rPr>
        <w:t>
      3. Правила распространяются только на организацию и проведение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w:t>
      </w:r>
    </w:p>
    <w:bookmarkEnd w:id="23"/>
    <w:bookmarkStart w:name="z36" w:id="24"/>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24"/>
    <w:bookmarkStart w:name="z37" w:id="25"/>
    <w:p>
      <w:pPr>
        <w:spacing w:after="0"/>
        <w:ind w:left="0"/>
        <w:jc w:val="both"/>
      </w:pPr>
      <w:r>
        <w:rPr>
          <w:rFonts w:ascii="Times New Roman"/>
          <w:b w:val="false"/>
          <w:i w:val="false"/>
          <w:color w:val="000000"/>
          <w:sz w:val="28"/>
        </w:rPr>
        <w:t>
      4. Концепция единого архитектурного стиля разрабатывается и утверждается Государственным учреждением "Управление архитектуры, градостроительства и земельных отношений города Астаны" (далее – орган архитектуры).</w:t>
      </w:r>
    </w:p>
    <w:bookmarkEnd w:id="25"/>
    <w:bookmarkStart w:name="z38" w:id="26"/>
    <w:p>
      <w:pPr>
        <w:spacing w:after="0"/>
        <w:ind w:left="0"/>
        <w:jc w:val="both"/>
      </w:pPr>
      <w:r>
        <w:rPr>
          <w:rFonts w:ascii="Times New Roman"/>
          <w:b w:val="false"/>
          <w:i w:val="false"/>
          <w:color w:val="000000"/>
          <w:sz w:val="28"/>
        </w:rPr>
        <w:t>
      5. Государственным учреждением "Управление жилья и жилищной инспекции города Астаны" (далее – администратор бюджетной программы), совместно с акимами соответствующих районов города и органом архитектуры на основании утвержденной концепции единого архитектурного стиля города определяется перечень многоквартирных жилых домов, требующих проведения реконструкции, текущего или капитального ремонта наружных стен, кровли, направленных на придание единого архитектурного облика городу или его части.</w:t>
      </w:r>
    </w:p>
    <w:bookmarkEnd w:id="26"/>
    <w:bookmarkStart w:name="z39" w:id="27"/>
    <w:p>
      <w:pPr>
        <w:spacing w:after="0"/>
        <w:ind w:left="0"/>
        <w:jc w:val="both"/>
      </w:pPr>
      <w:r>
        <w:rPr>
          <w:rFonts w:ascii="Times New Roman"/>
          <w:b w:val="false"/>
          <w:i w:val="false"/>
          <w:color w:val="000000"/>
          <w:sz w:val="28"/>
        </w:rPr>
        <w:t>
      6. На основании утвержденного перечня многоквартирных жилых домов, требующих проведения реконструкции, текущего или капитального ремонта наружных стен, кровли для придания единого архитектурного облика городу Астане, при наличии средств местного бюджета, администратором бюджетной программы организуются следующие работы:</w:t>
      </w:r>
    </w:p>
    <w:bookmarkEnd w:id="27"/>
    <w:bookmarkStart w:name="z40" w:id="28"/>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многоквартирных жилых домов с утвержденной концепцией единого архитектурного стиля города Астаны путем размещения на своем официальном интернет-ресурсе;</w:t>
      </w:r>
    </w:p>
    <w:bookmarkEnd w:id="28"/>
    <w:bookmarkStart w:name="z41" w:id="29"/>
    <w:p>
      <w:pPr>
        <w:spacing w:after="0"/>
        <w:ind w:left="0"/>
        <w:jc w:val="both"/>
      </w:pPr>
      <w:r>
        <w:rPr>
          <w:rFonts w:ascii="Times New Roman"/>
          <w:b w:val="false"/>
          <w:i w:val="false"/>
          <w:color w:val="000000"/>
          <w:sz w:val="28"/>
        </w:rPr>
        <w:t>
      2) информирование собственников квартир, нежилых помещений многоквартирных жилых домов о планируемых работах и примерных сроках их проведения;</w:t>
      </w:r>
    </w:p>
    <w:bookmarkEnd w:id="29"/>
    <w:bookmarkStart w:name="z42" w:id="30"/>
    <w:p>
      <w:pPr>
        <w:spacing w:after="0"/>
        <w:ind w:left="0"/>
        <w:jc w:val="both"/>
      </w:pPr>
      <w:r>
        <w:rPr>
          <w:rFonts w:ascii="Times New Roman"/>
          <w:b w:val="false"/>
          <w:i w:val="false"/>
          <w:color w:val="000000"/>
          <w:sz w:val="28"/>
        </w:rPr>
        <w:t>
      3) организация собрания собственников квартир и нежилых помещений в соответствии с законодательством Республики Казахстан для принятия решения о проведении реконструкции, текущего или капитального ремонта наружных стен, кровли многоквартирного жилого дома.</w:t>
      </w:r>
    </w:p>
    <w:bookmarkEnd w:id="30"/>
    <w:bookmarkStart w:name="z43" w:id="31"/>
    <w:p>
      <w:pPr>
        <w:spacing w:after="0"/>
        <w:ind w:left="0"/>
        <w:jc w:val="both"/>
      </w:pPr>
      <w:r>
        <w:rPr>
          <w:rFonts w:ascii="Times New Roman"/>
          <w:b w:val="false"/>
          <w:i w:val="false"/>
          <w:color w:val="000000"/>
          <w:sz w:val="28"/>
        </w:rPr>
        <w:t>
      7. Решение принимается в порядке, установленном законодательством Республики Казахстан, при согласии большинства от общего числа собственников квартир, нежилых помещений, непосредственно принявших участие в голосовании.</w:t>
      </w:r>
    </w:p>
    <w:bookmarkEnd w:id="31"/>
    <w:bookmarkStart w:name="z44" w:id="32"/>
    <w:p>
      <w:pPr>
        <w:spacing w:after="0"/>
        <w:ind w:left="0"/>
        <w:jc w:val="both"/>
      </w:pPr>
      <w:r>
        <w:rPr>
          <w:rFonts w:ascii="Times New Roman"/>
          <w:b w:val="false"/>
          <w:i w:val="false"/>
          <w:color w:val="000000"/>
          <w:sz w:val="28"/>
        </w:rPr>
        <w:t>
      По вопросам проведения реконструкции и капитального ремонта наружных стен, кровли многоквартирных жилых домов собрание принимает решение при согласии большинства от общего числа собственников квартир, нежилых помещений.</w:t>
      </w:r>
    </w:p>
    <w:bookmarkEnd w:id="32"/>
    <w:bookmarkStart w:name="z45" w:id="33"/>
    <w:p>
      <w:pPr>
        <w:spacing w:after="0"/>
        <w:ind w:left="0"/>
        <w:jc w:val="both"/>
      </w:pPr>
      <w:r>
        <w:rPr>
          <w:rFonts w:ascii="Times New Roman"/>
          <w:b w:val="false"/>
          <w:i w:val="false"/>
          <w:color w:val="000000"/>
          <w:sz w:val="28"/>
        </w:rPr>
        <w:t>
      8. В случае принятия отрицательного решения собрания реконструкция, текущий или капитальный ремонт наружных стен, кровли данного многоквартирного жилого дома, направленные на придание единого архитектурного облика, не производятся.</w:t>
      </w:r>
    </w:p>
    <w:bookmarkEnd w:id="33"/>
    <w:bookmarkStart w:name="z46" w:id="34"/>
    <w:p>
      <w:pPr>
        <w:spacing w:after="0"/>
        <w:ind w:left="0"/>
        <w:jc w:val="both"/>
      </w:pPr>
      <w:r>
        <w:rPr>
          <w:rFonts w:ascii="Times New Roman"/>
          <w:b w:val="false"/>
          <w:i w:val="false"/>
          <w:color w:val="000000"/>
          <w:sz w:val="28"/>
        </w:rPr>
        <w:t>
      9. В случае принятия положительного решения собрания администратором бюджетной программы в соответствии с требованиями строительных норм, организуется обследование технического состояния каждого многоквартирного жилого дома для определения состава и объема работ, типа ремонта (реконструкция, текущий или капитальный) наружных стен, кровли для придания единого архитектурного облика.</w:t>
      </w:r>
    </w:p>
    <w:bookmarkEnd w:id="34"/>
    <w:bookmarkStart w:name="z47" w:id="35"/>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35"/>
    <w:bookmarkStart w:name="z48" w:id="36"/>
    <w:p>
      <w:pPr>
        <w:spacing w:after="0"/>
        <w:ind w:left="0"/>
        <w:jc w:val="both"/>
      </w:pPr>
      <w:r>
        <w:rPr>
          <w:rFonts w:ascii="Times New Roman"/>
          <w:b w:val="false"/>
          <w:i w:val="false"/>
          <w:color w:val="000000"/>
          <w:sz w:val="28"/>
        </w:rPr>
        <w:t>
      10. Выбор организации по обследованию технического состояния наружных стен, кровли каждого многоквартирного жилого дома для определения объема работ, типа ремонта (реконструкция, текущий или капитальный) осуществляется в соответствии с законодательством Республики Казахстан о государственных закупках.</w:t>
      </w:r>
    </w:p>
    <w:bookmarkEnd w:id="36"/>
    <w:bookmarkStart w:name="z49" w:id="37"/>
    <w:p>
      <w:pPr>
        <w:spacing w:after="0"/>
        <w:ind w:left="0"/>
        <w:jc w:val="both"/>
      </w:pPr>
      <w:r>
        <w:rPr>
          <w:rFonts w:ascii="Times New Roman"/>
          <w:b w:val="false"/>
          <w:i w:val="false"/>
          <w:color w:val="000000"/>
          <w:sz w:val="28"/>
        </w:rPr>
        <w:t>
      11. Техническое обследование надежности и устойчивости зданий и сооружений осуществляется экспертами, имеющими соответствующий аттестат на право осуществления технического обследования надежности и устойчивости зданий и сооружений, либо аккредитованной организацией, имеющей в своем составе аттестованных экспертов.</w:t>
      </w:r>
    </w:p>
    <w:bookmarkEnd w:id="37"/>
    <w:bookmarkStart w:name="z50" w:id="38"/>
    <w:p>
      <w:pPr>
        <w:spacing w:after="0"/>
        <w:ind w:left="0"/>
        <w:jc w:val="both"/>
      </w:pPr>
      <w:r>
        <w:rPr>
          <w:rFonts w:ascii="Times New Roman"/>
          <w:b w:val="false"/>
          <w:i w:val="false"/>
          <w:color w:val="000000"/>
          <w:sz w:val="28"/>
        </w:rPr>
        <w:t>
      12. По итогам обследования технического состояния наружных стен, кровли многоквартирного жилого дома администратор бюджетной программы в соответствии с законодательством Республики Казахстан о государственных закупках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8"/>
    <w:bookmarkStart w:name="z51" w:id="39"/>
    <w:p>
      <w:pPr>
        <w:spacing w:after="0"/>
        <w:ind w:left="0"/>
        <w:jc w:val="both"/>
      </w:pPr>
      <w:r>
        <w:rPr>
          <w:rFonts w:ascii="Times New Roman"/>
          <w:b w:val="false"/>
          <w:i w:val="false"/>
          <w:color w:val="000000"/>
          <w:sz w:val="28"/>
        </w:rPr>
        <w:t>
      13. Проектирование осуществляется специализированными организациями, имеющими соответствующие лицензии.</w:t>
      </w:r>
    </w:p>
    <w:bookmarkEnd w:id="39"/>
    <w:bookmarkStart w:name="z52" w:id="40"/>
    <w:p>
      <w:pPr>
        <w:spacing w:after="0"/>
        <w:ind w:left="0"/>
        <w:jc w:val="both"/>
      </w:pPr>
      <w:r>
        <w:rPr>
          <w:rFonts w:ascii="Times New Roman"/>
          <w:b w:val="false"/>
          <w:i w:val="false"/>
          <w:color w:val="000000"/>
          <w:sz w:val="28"/>
        </w:rPr>
        <w:t>
      14.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администратор бюджетной программы составляет бюджетную заявку в соответствии с порядком, определенным центральным уполномоченным органом по бюджетному планированию.</w:t>
      </w:r>
    </w:p>
    <w:bookmarkEnd w:id="40"/>
    <w:bookmarkStart w:name="z53" w:id="41"/>
    <w:p>
      <w:pPr>
        <w:spacing w:after="0"/>
        <w:ind w:left="0"/>
        <w:jc w:val="both"/>
      </w:pPr>
      <w:r>
        <w:rPr>
          <w:rFonts w:ascii="Times New Roman"/>
          <w:b w:val="false"/>
          <w:i w:val="false"/>
          <w:color w:val="000000"/>
          <w:sz w:val="28"/>
        </w:rPr>
        <w:t>
      15.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Республики Казахстан о государственных закупках.</w:t>
      </w:r>
    </w:p>
    <w:bookmarkEnd w:id="41"/>
    <w:bookmarkStart w:name="z54" w:id="42"/>
    <w:p>
      <w:pPr>
        <w:spacing w:after="0"/>
        <w:ind w:left="0"/>
        <w:jc w:val="both"/>
      </w:pPr>
      <w:r>
        <w:rPr>
          <w:rFonts w:ascii="Times New Roman"/>
          <w:b w:val="false"/>
          <w:i w:val="false"/>
          <w:color w:val="000000"/>
          <w:sz w:val="28"/>
        </w:rPr>
        <w:t>
      16.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администратором бюджетной программы в соответствии с законодательством Республики Казахстан в сфере архитектурной, градостроительной и строительной деятельности.</w:t>
      </w:r>
    </w:p>
    <w:bookmarkEnd w:id="42"/>
    <w:bookmarkStart w:name="z55" w:id="43"/>
    <w:p>
      <w:pPr>
        <w:spacing w:after="0"/>
        <w:ind w:left="0"/>
        <w:jc w:val="both"/>
      </w:pPr>
      <w:r>
        <w:rPr>
          <w:rFonts w:ascii="Times New Roman"/>
          <w:b w:val="false"/>
          <w:i w:val="false"/>
          <w:color w:val="000000"/>
          <w:sz w:val="28"/>
        </w:rPr>
        <w:t>
      17.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Астане, осуществляется из средств местного бюджета.</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