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a738" w14:textId="c5ca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Буландынского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29 апреля 2025 года № А-5/228 и решение Акмолинского областного маслихата от 29 апреля 2025 года № 8С-19-6. Зарегистрировано Департаментом юстиции Акмолинской области 30 апреля 2025 года № 8921-03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на основании совместного постановления акимата Буландынского района от 24 декабря 2024 года № А-12-393 и решения Буландынского районного маслихата от 24 декабря 2024 года № 8С-25/5 "О внесении предложений об изменении административно-территориального устройства Айнакольского сельского округа Буландынского района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и исключить из учетных данных Айнакольский сельский округ Буландынского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административно-территориальную подчиненность сел Айнаколь и Острогорка Айнакольского сельского округа Буландынского района путем передачи в административно-территориальную подчиненность Журавлевского сельского округа Буландынского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