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2041" w14:textId="3e22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городу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февраля 2025 года № 267. Зарегистрировано Департаментом юстиции Актюбинской области 19 февраля 2025 года № 8683-04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