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6af61" w14:textId="6a6af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приоритетных культур и норм субсидий в городе Шымкент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3 февраля 2025 года № 348. Зарегистрировано в Департаменте юстиции города Шымкент 5 февраля 2025 года № 230-17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растениеводства", (зарегистрированном в Реестре государственной регистрации нормативных правовых актов за № 20209)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приоритетных культур и нормы субсидий в городе Шымкент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ветеринарии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Шымкент после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Шымкент.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Сыздыкбеков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культур и нормы субсидий в городе Шымкент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приоритетных сельскохозяйственных культур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тонна, 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субсидий,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 (возделывания в виде масличных культур)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в промышленной теплице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8 148 120,0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в фермерской теплице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4 858 142,8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