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2224" w14:textId="7142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марта 2025 года № 1360. Зарегистрировано в Департаменте юстиции города Шымкент 26 марта 2025 года № 234-17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(зарегистрированном в Реестре государственной регистрации нормативных правовых актов № 28188)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по городу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(для лососевых, осетровых, карповых, сомовых видов рыб и их гибридов)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115 079,37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138 095,2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