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f8a59" w14:textId="32f8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Абайского районного маслихата от 28 марта 2024 года № 14/8-VІІІ "Об определении размера и перечня категорий получателей жилищных сертификатов по Абайскому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28 марта 2025 года № 25/8-VIII. Зарегистрировано Департаментом юстиции области Абай 11 апреля 2025 года № 434-18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определении размера и перечня категорий получателей жилищных сертификатов по Абайскому району" от 28 марта 2024 года № 14/8-VІІІ (зарегистрировано в Реестре государственной регистрации нормативных правовых актов под № 256-18)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25/8-VIII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по Абайскому району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Ветераны, приравненные по льготам к ветеранам Великой Отечественной войны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Ветераны боевых действий на территории других государств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инвалидностью первой и второй групп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Семьи, имеющие или воспитывающие детей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Пенсионеры по возрасту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лишившиеся жилища в результате экологических бедствий, чрезвычайных ситуаций природного и техногенного характера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матери, награжденные подвесками "Алтын алқа", "Күмісалқа" или получившие ранее звание "Мать-героиня", а также награжденные орденами "Материнская слава" I и II степени, многодетные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Неполные семьи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